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E6" w:rsidRPr="00A92032" w:rsidRDefault="005F2FE6" w:rsidP="005F2FE6">
      <w:pPr>
        <w:pStyle w:val="3"/>
        <w:shd w:val="clear" w:color="auto" w:fill="auto"/>
        <w:spacing w:after="47" w:line="240" w:lineRule="auto"/>
        <w:rPr>
          <w:color w:val="000000"/>
          <w:sz w:val="30"/>
          <w:szCs w:val="30"/>
        </w:rPr>
      </w:pPr>
    </w:p>
    <w:p w:rsidR="005F2FE6" w:rsidRDefault="005F2FE6" w:rsidP="005F2FE6">
      <w:pPr>
        <w:pStyle w:val="3"/>
        <w:shd w:val="clear" w:color="auto" w:fill="auto"/>
        <w:spacing w:after="47" w:line="240" w:lineRule="auto"/>
        <w:ind w:left="20"/>
        <w:rPr>
          <w:color w:val="000000"/>
          <w:sz w:val="30"/>
          <w:szCs w:val="30"/>
        </w:rPr>
      </w:pPr>
      <w:r w:rsidRPr="00A432F0">
        <w:rPr>
          <w:color w:val="000000"/>
          <w:sz w:val="30"/>
          <w:szCs w:val="30"/>
        </w:rPr>
        <w:t>ДОПОЛНЕНИЯ И ИЗМЕНЕНИЯ</w:t>
      </w:r>
    </w:p>
    <w:p w:rsidR="005F2FE6" w:rsidRPr="00A33B0E" w:rsidRDefault="005F2FE6" w:rsidP="005F2FE6">
      <w:pPr>
        <w:pStyle w:val="3"/>
        <w:shd w:val="clear" w:color="auto" w:fill="auto"/>
        <w:spacing w:after="47" w:line="240" w:lineRule="auto"/>
        <w:ind w:left="20"/>
        <w:rPr>
          <w:sz w:val="30"/>
          <w:szCs w:val="30"/>
        </w:rPr>
      </w:pPr>
      <w:r>
        <w:rPr>
          <w:sz w:val="30"/>
          <w:szCs w:val="30"/>
        </w:rPr>
        <w:t xml:space="preserve">в Соглашение </w:t>
      </w:r>
      <w:r w:rsidRPr="00A33B0E">
        <w:rPr>
          <w:sz w:val="30"/>
          <w:szCs w:val="30"/>
        </w:rPr>
        <w:t>между отделом образования,</w:t>
      </w:r>
    </w:p>
    <w:p w:rsidR="005F2FE6" w:rsidRPr="00A33B0E" w:rsidRDefault="005F2FE6" w:rsidP="005F2FE6">
      <w:pPr>
        <w:pStyle w:val="3"/>
        <w:shd w:val="clear" w:color="auto" w:fill="auto"/>
        <w:spacing w:after="47" w:line="240" w:lineRule="auto"/>
        <w:ind w:left="20"/>
        <w:rPr>
          <w:sz w:val="30"/>
          <w:szCs w:val="30"/>
        </w:rPr>
      </w:pPr>
      <w:r w:rsidRPr="00A33B0E">
        <w:rPr>
          <w:sz w:val="30"/>
          <w:szCs w:val="30"/>
        </w:rPr>
        <w:t>спорта и туризма  Первомайского района</w:t>
      </w:r>
      <w:r w:rsidR="00F96346">
        <w:rPr>
          <w:sz w:val="30"/>
          <w:szCs w:val="30"/>
        </w:rPr>
        <w:t xml:space="preserve"> г. Витебска</w:t>
      </w:r>
      <w:r w:rsidRPr="00A33B0E">
        <w:rPr>
          <w:sz w:val="30"/>
          <w:szCs w:val="30"/>
        </w:rPr>
        <w:t xml:space="preserve"> </w:t>
      </w:r>
    </w:p>
    <w:p w:rsidR="005F2FE6" w:rsidRPr="00A33B0E" w:rsidRDefault="005F2FE6" w:rsidP="005F2FE6">
      <w:pPr>
        <w:pStyle w:val="3"/>
        <w:shd w:val="clear" w:color="auto" w:fill="auto"/>
        <w:spacing w:after="47" w:line="240" w:lineRule="auto"/>
        <w:ind w:left="20"/>
        <w:rPr>
          <w:sz w:val="30"/>
          <w:szCs w:val="30"/>
        </w:rPr>
      </w:pPr>
      <w:r w:rsidRPr="00A33B0E">
        <w:rPr>
          <w:sz w:val="30"/>
          <w:szCs w:val="30"/>
        </w:rPr>
        <w:t>и Первомайской г</w:t>
      </w:r>
      <w:proofErr w:type="gramStart"/>
      <w:r w:rsidRPr="00A33B0E">
        <w:rPr>
          <w:sz w:val="30"/>
          <w:szCs w:val="30"/>
        </w:rPr>
        <w:t>.В</w:t>
      </w:r>
      <w:proofErr w:type="gramEnd"/>
      <w:r w:rsidRPr="00A33B0E">
        <w:rPr>
          <w:sz w:val="30"/>
          <w:szCs w:val="30"/>
        </w:rPr>
        <w:t xml:space="preserve">итебска  районной организацией                                                                                </w:t>
      </w:r>
    </w:p>
    <w:p w:rsidR="005F2FE6" w:rsidRDefault="005F2FE6" w:rsidP="00DC1636">
      <w:pPr>
        <w:ind w:right="2578"/>
        <w:jc w:val="both"/>
        <w:rPr>
          <w:rFonts w:ascii="Times New Roman" w:hAnsi="Times New Roman" w:cs="Times New Roman"/>
          <w:sz w:val="30"/>
          <w:szCs w:val="30"/>
        </w:rPr>
      </w:pPr>
      <w:r w:rsidRPr="00A33B0E">
        <w:rPr>
          <w:rFonts w:ascii="Times New Roman" w:hAnsi="Times New Roman" w:cs="Times New Roman"/>
          <w:sz w:val="30"/>
          <w:szCs w:val="30"/>
        </w:rPr>
        <w:t>Белорусского  профсоюза   работников образования  и на 2013-2016 годы</w:t>
      </w:r>
    </w:p>
    <w:p w:rsidR="002C7FC3" w:rsidRPr="00DC1636" w:rsidRDefault="002C7FC3" w:rsidP="00DC1636">
      <w:pPr>
        <w:ind w:right="2578"/>
        <w:jc w:val="both"/>
        <w:rPr>
          <w:rFonts w:ascii="Times New Roman" w:hAnsi="Times New Roman" w:cs="Times New Roman"/>
          <w:sz w:val="30"/>
          <w:szCs w:val="30"/>
        </w:rPr>
      </w:pPr>
    </w:p>
    <w:p w:rsidR="00DC1636" w:rsidRPr="002C7FC3" w:rsidRDefault="005F2FE6" w:rsidP="002C7FC3">
      <w:pPr>
        <w:pStyle w:val="3"/>
        <w:shd w:val="clear" w:color="auto" w:fill="auto"/>
        <w:spacing w:after="47" w:line="240" w:lineRule="auto"/>
        <w:ind w:left="20"/>
        <w:rPr>
          <w:color w:val="000000"/>
          <w:sz w:val="30"/>
          <w:szCs w:val="30"/>
        </w:rPr>
      </w:pPr>
      <w:r w:rsidRPr="00B15CE5">
        <w:rPr>
          <w:color w:val="000000"/>
          <w:sz w:val="30"/>
          <w:szCs w:val="30"/>
        </w:rPr>
        <w:t xml:space="preserve">      Внести в</w:t>
      </w:r>
      <w:r w:rsidRPr="00B15CE5">
        <w:rPr>
          <w:sz w:val="30"/>
          <w:szCs w:val="30"/>
        </w:rPr>
        <w:t xml:space="preserve">  Соглашение между отделом образования, спорта и туризма  Первомайского района</w:t>
      </w:r>
      <w:r w:rsidR="00F96346">
        <w:rPr>
          <w:sz w:val="30"/>
          <w:szCs w:val="30"/>
        </w:rPr>
        <w:t xml:space="preserve"> г</w:t>
      </w:r>
      <w:proofErr w:type="gramStart"/>
      <w:r w:rsidR="00F96346">
        <w:rPr>
          <w:sz w:val="30"/>
          <w:szCs w:val="30"/>
        </w:rPr>
        <w:t>.</w:t>
      </w:r>
      <w:r w:rsidRPr="00B15CE5">
        <w:rPr>
          <w:sz w:val="30"/>
          <w:szCs w:val="30"/>
        </w:rPr>
        <w:t>В</w:t>
      </w:r>
      <w:proofErr w:type="gramEnd"/>
      <w:r w:rsidRPr="00B15CE5">
        <w:rPr>
          <w:sz w:val="30"/>
          <w:szCs w:val="30"/>
        </w:rPr>
        <w:t>итебска  и Первомайской г.Витебска  районной организацией</w:t>
      </w:r>
      <w:r w:rsidR="0011207D">
        <w:rPr>
          <w:sz w:val="30"/>
          <w:szCs w:val="30"/>
        </w:rPr>
        <w:t xml:space="preserve"> Белорусского профсоюза </w:t>
      </w:r>
      <w:r w:rsidRPr="00B15CE5">
        <w:rPr>
          <w:sz w:val="30"/>
          <w:szCs w:val="30"/>
        </w:rPr>
        <w:t xml:space="preserve">работников образования  и науки </w:t>
      </w:r>
      <w:r w:rsidRPr="00B15CE5">
        <w:rPr>
          <w:color w:val="000000"/>
          <w:sz w:val="30"/>
          <w:szCs w:val="30"/>
        </w:rPr>
        <w:t xml:space="preserve"> на 2013-2016 годы следующие дополнения и изменения:</w:t>
      </w:r>
    </w:p>
    <w:p w:rsidR="005F2FE6" w:rsidRPr="00B15CE5" w:rsidRDefault="005F2FE6" w:rsidP="005F2FE6">
      <w:pPr>
        <w:pStyle w:val="3"/>
        <w:numPr>
          <w:ilvl w:val="0"/>
          <w:numId w:val="1"/>
        </w:numPr>
        <w:shd w:val="clear" w:color="auto" w:fill="auto"/>
        <w:tabs>
          <w:tab w:val="left" w:pos="954"/>
        </w:tabs>
        <w:spacing w:after="0" w:line="240" w:lineRule="auto"/>
        <w:ind w:left="20" w:firstLine="680"/>
        <w:rPr>
          <w:sz w:val="30"/>
          <w:szCs w:val="30"/>
        </w:rPr>
      </w:pPr>
      <w:r w:rsidRPr="00B15CE5">
        <w:rPr>
          <w:color w:val="000000"/>
          <w:sz w:val="30"/>
          <w:szCs w:val="30"/>
        </w:rPr>
        <w:t>Пункт 22 дополнить подпунктом 22.2.8 следующего содержания:</w:t>
      </w:r>
    </w:p>
    <w:p w:rsidR="005F2FE6" w:rsidRPr="00B15CE5" w:rsidRDefault="005F2FE6" w:rsidP="005F2FE6">
      <w:pPr>
        <w:pStyle w:val="3"/>
        <w:shd w:val="clear" w:color="auto" w:fill="auto"/>
        <w:spacing w:after="0" w:line="240" w:lineRule="auto"/>
        <w:ind w:left="20" w:right="20" w:firstLine="680"/>
        <w:rPr>
          <w:sz w:val="30"/>
          <w:szCs w:val="30"/>
        </w:rPr>
      </w:pPr>
      <w:r w:rsidRPr="00B15CE5">
        <w:rPr>
          <w:color w:val="000000"/>
          <w:sz w:val="30"/>
          <w:szCs w:val="30"/>
        </w:rPr>
        <w:t>«22.8.8</w:t>
      </w:r>
      <w:r w:rsidR="00F7616D">
        <w:rPr>
          <w:color w:val="000000"/>
          <w:sz w:val="30"/>
          <w:szCs w:val="30"/>
        </w:rPr>
        <w:t>.</w:t>
      </w:r>
      <w:r w:rsidRPr="00B15CE5">
        <w:rPr>
          <w:color w:val="000000"/>
          <w:sz w:val="30"/>
          <w:szCs w:val="30"/>
        </w:rPr>
        <w:t xml:space="preserve">  расширения </w:t>
      </w:r>
      <w:proofErr w:type="gramStart"/>
      <w:r w:rsidRPr="00B15CE5">
        <w:rPr>
          <w:color w:val="000000"/>
          <w:sz w:val="30"/>
          <w:szCs w:val="30"/>
        </w:rPr>
        <w:t>перечня типов учреждений системы образования</w:t>
      </w:r>
      <w:proofErr w:type="gramEnd"/>
      <w:r w:rsidRPr="00B15CE5">
        <w:rPr>
          <w:color w:val="000000"/>
          <w:sz w:val="30"/>
          <w:szCs w:val="30"/>
        </w:rPr>
        <w:t xml:space="preserve"> и должностей педагогических работников, имеющих право на ежемесячные компенсации расходов на приобретение учебной и методической литературы, предметных журналов и других периодических изданий».</w:t>
      </w:r>
    </w:p>
    <w:p w:rsidR="005F2FE6" w:rsidRPr="00B15CE5" w:rsidRDefault="005F2FE6" w:rsidP="005F2FE6">
      <w:pPr>
        <w:pStyle w:val="3"/>
        <w:numPr>
          <w:ilvl w:val="0"/>
          <w:numId w:val="1"/>
        </w:numPr>
        <w:shd w:val="clear" w:color="auto" w:fill="auto"/>
        <w:tabs>
          <w:tab w:val="left" w:pos="983"/>
        </w:tabs>
        <w:spacing w:after="0" w:line="240" w:lineRule="auto"/>
        <w:ind w:left="20" w:firstLine="680"/>
        <w:rPr>
          <w:sz w:val="30"/>
          <w:szCs w:val="30"/>
        </w:rPr>
      </w:pPr>
      <w:r>
        <w:rPr>
          <w:color w:val="000000"/>
          <w:sz w:val="30"/>
          <w:szCs w:val="30"/>
        </w:rPr>
        <w:t>В пункте 23</w:t>
      </w:r>
      <w:r w:rsidRPr="00B15CE5">
        <w:rPr>
          <w:color w:val="000000"/>
          <w:sz w:val="30"/>
          <w:szCs w:val="30"/>
        </w:rPr>
        <w:t>:</w:t>
      </w:r>
    </w:p>
    <w:p w:rsidR="00534103" w:rsidRPr="005F2FE6" w:rsidRDefault="005F2FE6" w:rsidP="00534103">
      <w:pPr>
        <w:pStyle w:val="3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700"/>
        <w:rPr>
          <w:sz w:val="30"/>
          <w:szCs w:val="30"/>
        </w:rPr>
      </w:pPr>
      <w:r w:rsidRPr="00B15CE5">
        <w:rPr>
          <w:color w:val="000000"/>
          <w:sz w:val="30"/>
          <w:szCs w:val="30"/>
        </w:rPr>
        <w:t>часть четвертую подпункта 23.2 после слова « наставничества» дополнить словами», организационно – воспитательной работы»</w:t>
      </w:r>
      <w:r>
        <w:rPr>
          <w:color w:val="000000"/>
          <w:sz w:val="30"/>
          <w:szCs w:val="30"/>
        </w:rPr>
        <w:t>;</w:t>
      </w:r>
    </w:p>
    <w:p w:rsidR="007F5D8E" w:rsidRPr="005F2FE6" w:rsidRDefault="005F2FE6" w:rsidP="005F2FE6">
      <w:pPr>
        <w:pStyle w:val="3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00"/>
        <w:rPr>
          <w:sz w:val="30"/>
          <w:szCs w:val="30"/>
        </w:rPr>
      </w:pPr>
      <w:r>
        <w:rPr>
          <w:color w:val="000000"/>
          <w:sz w:val="30"/>
          <w:szCs w:val="30"/>
        </w:rPr>
        <w:t>в подпункте 23.13 слова «и (или)  «заменить словами»</w:t>
      </w:r>
      <w:r w:rsidR="007F5D8E" w:rsidRPr="005F2FE6">
        <w:rPr>
          <w:color w:val="000000"/>
          <w:sz w:val="30"/>
          <w:szCs w:val="30"/>
        </w:rPr>
        <w:t>, в том числе повышение тарифной ставки (оклада) и предоставление дополнительного поощрительного отпуска при заключении контрактов, другие</w:t>
      </w:r>
      <w:r>
        <w:rPr>
          <w:rStyle w:val="1"/>
          <w:sz w:val="30"/>
          <w:szCs w:val="30"/>
        </w:rPr>
        <w:t>»</w:t>
      </w:r>
      <w:r w:rsidR="007F5D8E" w:rsidRPr="005F2FE6">
        <w:rPr>
          <w:color w:val="000000"/>
          <w:sz w:val="30"/>
          <w:szCs w:val="30"/>
        </w:rPr>
        <w:t>;</w:t>
      </w:r>
    </w:p>
    <w:p w:rsidR="007F5D8E" w:rsidRPr="006471A9" w:rsidRDefault="006471A9" w:rsidP="007F5D8E">
      <w:pPr>
        <w:pStyle w:val="3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68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7F5D8E" w:rsidRPr="006471A9">
        <w:rPr>
          <w:color w:val="000000"/>
          <w:sz w:val="30"/>
          <w:szCs w:val="30"/>
        </w:rPr>
        <w:t>д</w:t>
      </w:r>
      <w:r w:rsidR="002E684F">
        <w:rPr>
          <w:color w:val="000000"/>
          <w:sz w:val="30"/>
          <w:szCs w:val="30"/>
        </w:rPr>
        <w:t xml:space="preserve">ополнить </w:t>
      </w:r>
      <w:r w:rsidR="007F5D8E" w:rsidRPr="006471A9">
        <w:rPr>
          <w:color w:val="000000"/>
          <w:sz w:val="30"/>
          <w:szCs w:val="30"/>
        </w:rPr>
        <w:t>пункт подпунктами</w:t>
      </w:r>
      <w:r w:rsidR="005F2FE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 w:rsidR="005F2FE6">
        <w:rPr>
          <w:color w:val="000000"/>
          <w:sz w:val="30"/>
          <w:szCs w:val="30"/>
        </w:rPr>
        <w:t>23</w:t>
      </w:r>
      <w:r w:rsidR="007F5D8E" w:rsidRPr="006471A9">
        <w:rPr>
          <w:color w:val="000000"/>
          <w:sz w:val="30"/>
          <w:szCs w:val="30"/>
        </w:rPr>
        <w:t>.26</w:t>
      </w:r>
      <w:r w:rsidR="002E684F">
        <w:rPr>
          <w:color w:val="000000"/>
          <w:sz w:val="30"/>
          <w:szCs w:val="30"/>
        </w:rPr>
        <w:t xml:space="preserve"> </w:t>
      </w:r>
      <w:r w:rsidR="005F2FE6">
        <w:rPr>
          <w:color w:val="000000"/>
          <w:sz w:val="30"/>
          <w:szCs w:val="30"/>
        </w:rPr>
        <w:t>и 23</w:t>
      </w:r>
      <w:r>
        <w:rPr>
          <w:color w:val="000000"/>
          <w:sz w:val="30"/>
          <w:szCs w:val="30"/>
        </w:rPr>
        <w:t>.27</w:t>
      </w:r>
      <w:r w:rsidR="005F2FE6">
        <w:rPr>
          <w:color w:val="000000"/>
          <w:sz w:val="30"/>
          <w:szCs w:val="30"/>
        </w:rPr>
        <w:t>, 23.28</w:t>
      </w:r>
      <w:r w:rsidR="002E684F">
        <w:rPr>
          <w:color w:val="000000"/>
          <w:sz w:val="30"/>
          <w:szCs w:val="30"/>
        </w:rPr>
        <w:t xml:space="preserve"> </w:t>
      </w:r>
      <w:r w:rsidR="007F5D8E" w:rsidRPr="006471A9">
        <w:rPr>
          <w:color w:val="000000"/>
          <w:sz w:val="30"/>
          <w:szCs w:val="30"/>
        </w:rPr>
        <w:t>следующего содержания:</w:t>
      </w:r>
    </w:p>
    <w:p w:rsidR="007F5D8E" w:rsidRPr="006471A9" w:rsidRDefault="005F2FE6" w:rsidP="007F5D8E">
      <w:pPr>
        <w:pStyle w:val="3"/>
        <w:shd w:val="clear" w:color="auto" w:fill="auto"/>
        <w:spacing w:after="0" w:line="240" w:lineRule="auto"/>
        <w:ind w:left="20" w:right="20" w:firstLine="680"/>
        <w:rPr>
          <w:sz w:val="30"/>
          <w:szCs w:val="30"/>
        </w:rPr>
      </w:pPr>
      <w:r>
        <w:rPr>
          <w:color w:val="000000"/>
          <w:sz w:val="30"/>
          <w:szCs w:val="30"/>
        </w:rPr>
        <w:t>«23.26</w:t>
      </w:r>
      <w:r w:rsidR="007F5D8E" w:rsidRPr="006471A9">
        <w:rPr>
          <w:color w:val="000000"/>
          <w:sz w:val="30"/>
          <w:szCs w:val="30"/>
        </w:rPr>
        <w:t>. Работа учителей в шестой школьный день планируется в соответствии с планами воспитательной, физкультурн</w:t>
      </w:r>
      <w:proofErr w:type="gramStart"/>
      <w:r w:rsidR="007F5D8E" w:rsidRPr="006471A9">
        <w:rPr>
          <w:color w:val="000000"/>
          <w:sz w:val="30"/>
          <w:szCs w:val="30"/>
        </w:rPr>
        <w:t>о-</w:t>
      </w:r>
      <w:proofErr w:type="gramEnd"/>
      <w:r w:rsidR="007F5D8E" w:rsidRPr="006471A9">
        <w:rPr>
          <w:color w:val="000000"/>
          <w:sz w:val="30"/>
          <w:szCs w:val="30"/>
        </w:rPr>
        <w:t xml:space="preserve"> оздоровительной и спортивно-массовой работы, расписаниями работы объединений по интересам, спортивных секций, спортивных залов,</w:t>
      </w:r>
      <w:r w:rsidR="007F5D8E" w:rsidRPr="006471A9">
        <w:rPr>
          <w:sz w:val="30"/>
          <w:szCs w:val="30"/>
        </w:rPr>
        <w:t xml:space="preserve"> </w:t>
      </w:r>
      <w:r w:rsidR="007F5D8E" w:rsidRPr="006471A9">
        <w:rPr>
          <w:rStyle w:val="1"/>
          <w:sz w:val="30"/>
          <w:szCs w:val="30"/>
        </w:rPr>
        <w:t>факультативных, стимулирующих, поддерживающих занятий, консуль</w:t>
      </w:r>
      <w:r w:rsidR="002E684F">
        <w:rPr>
          <w:rStyle w:val="1"/>
          <w:sz w:val="30"/>
          <w:szCs w:val="30"/>
        </w:rPr>
        <w:t>таций, приказами руководителей.</w:t>
      </w:r>
    </w:p>
    <w:p w:rsidR="007F5D8E" w:rsidRPr="006471A9" w:rsidRDefault="005F2FE6" w:rsidP="007F5D8E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rPr>
          <w:sz w:val="30"/>
          <w:szCs w:val="30"/>
        </w:rPr>
      </w:pPr>
      <w:r>
        <w:rPr>
          <w:rStyle w:val="1"/>
          <w:sz w:val="30"/>
          <w:szCs w:val="30"/>
        </w:rPr>
        <w:tab/>
        <w:t>23.27</w:t>
      </w:r>
      <w:r w:rsidR="007F5D8E" w:rsidRPr="006471A9">
        <w:rPr>
          <w:rStyle w:val="1"/>
          <w:sz w:val="30"/>
          <w:szCs w:val="30"/>
        </w:rPr>
        <w:t xml:space="preserve">. Рекомендовать руководителям организаций </w:t>
      </w:r>
      <w:r w:rsidR="002E684F">
        <w:rPr>
          <w:rStyle w:val="1"/>
          <w:sz w:val="30"/>
          <w:szCs w:val="30"/>
        </w:rPr>
        <w:t xml:space="preserve">образования </w:t>
      </w:r>
      <w:r w:rsidR="007F5D8E" w:rsidRPr="006471A9">
        <w:rPr>
          <w:rStyle w:val="a3"/>
          <w:sz w:val="30"/>
          <w:szCs w:val="30"/>
        </w:rPr>
        <w:t>способствовать созданию условий педагогически</w:t>
      </w:r>
      <w:r w:rsidR="007F5D8E" w:rsidRPr="006471A9">
        <w:rPr>
          <w:rStyle w:val="a3"/>
          <w:rFonts w:eastAsia="Courier New"/>
          <w:sz w:val="30"/>
          <w:szCs w:val="30"/>
        </w:rPr>
        <w:t xml:space="preserve">м </w:t>
      </w:r>
      <w:r w:rsidR="007F5D8E" w:rsidRPr="006471A9">
        <w:rPr>
          <w:rStyle w:val="1"/>
          <w:sz w:val="30"/>
          <w:szCs w:val="30"/>
        </w:rPr>
        <w:t>работникам для осуществления методической работы и совершенствования научно-методического обеспечения преподавания учебных предметов (учебных дисциплин) и образовательного процесса в целом в порядке, определенном коллективным договором, соглашением и правилами в</w:t>
      </w:r>
      <w:r w:rsidR="002E684F">
        <w:rPr>
          <w:rStyle w:val="1"/>
          <w:sz w:val="30"/>
          <w:szCs w:val="30"/>
        </w:rPr>
        <w:t>нутреннего трудового распорядка.</w:t>
      </w:r>
    </w:p>
    <w:p w:rsidR="007F5D8E" w:rsidRPr="006471A9" w:rsidRDefault="005F2FE6" w:rsidP="007F5D8E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rPr>
          <w:sz w:val="30"/>
          <w:szCs w:val="30"/>
        </w:rPr>
      </w:pPr>
      <w:r>
        <w:rPr>
          <w:rStyle w:val="a3"/>
          <w:sz w:val="30"/>
          <w:szCs w:val="30"/>
        </w:rPr>
        <w:tab/>
        <w:t>23.28</w:t>
      </w:r>
      <w:r w:rsidR="002E684F">
        <w:rPr>
          <w:rStyle w:val="a3"/>
          <w:sz w:val="30"/>
          <w:szCs w:val="30"/>
        </w:rPr>
        <w:t>.</w:t>
      </w:r>
      <w:r w:rsidR="007F5D8E" w:rsidRPr="006471A9">
        <w:rPr>
          <w:rStyle w:val="a3"/>
          <w:sz w:val="30"/>
          <w:szCs w:val="30"/>
        </w:rPr>
        <w:t xml:space="preserve"> </w:t>
      </w:r>
      <w:r w:rsidR="002E684F" w:rsidRPr="006471A9">
        <w:rPr>
          <w:rStyle w:val="1"/>
          <w:sz w:val="30"/>
          <w:szCs w:val="30"/>
        </w:rPr>
        <w:t xml:space="preserve">Рекомендовать руководителям организаций </w:t>
      </w:r>
      <w:r w:rsidR="002E684F">
        <w:rPr>
          <w:rStyle w:val="1"/>
          <w:sz w:val="30"/>
          <w:szCs w:val="30"/>
        </w:rPr>
        <w:t xml:space="preserve">образования </w:t>
      </w:r>
      <w:r w:rsidR="007F5D8E" w:rsidRPr="006471A9">
        <w:rPr>
          <w:rStyle w:val="1"/>
          <w:sz w:val="30"/>
          <w:szCs w:val="30"/>
        </w:rPr>
        <w:t xml:space="preserve">устанавливать в порядке, определяемом коллективным договором, соглашением, дополнительные меры социальной защиты (оказание </w:t>
      </w:r>
      <w:r w:rsidR="007F5D8E" w:rsidRPr="006471A9">
        <w:rPr>
          <w:rStyle w:val="1"/>
          <w:sz w:val="30"/>
          <w:szCs w:val="30"/>
        </w:rPr>
        <w:lastRenderedPageBreak/>
        <w:t>материальной помощи и т.д.) лицам, с которыми не планируется продолжение трудовых отношений при оптимизации сети учреждений образования, численности или штата работников и отсутствии оснований</w:t>
      </w:r>
      <w:r>
        <w:rPr>
          <w:rStyle w:val="1"/>
          <w:sz w:val="30"/>
          <w:szCs w:val="30"/>
        </w:rPr>
        <w:t xml:space="preserve"> для выплаты выходного пособия</w:t>
      </w:r>
      <w:proofErr w:type="gramStart"/>
      <w:r>
        <w:rPr>
          <w:rStyle w:val="1"/>
          <w:sz w:val="30"/>
          <w:szCs w:val="30"/>
        </w:rPr>
        <w:t>.»</w:t>
      </w:r>
      <w:r w:rsidR="007F5D8E" w:rsidRPr="006471A9">
        <w:rPr>
          <w:rStyle w:val="1"/>
          <w:sz w:val="30"/>
          <w:szCs w:val="30"/>
        </w:rPr>
        <w:t>.</w:t>
      </w:r>
      <w:proofErr w:type="gramEnd"/>
    </w:p>
    <w:p w:rsidR="007F5D8E" w:rsidRPr="006471A9" w:rsidRDefault="005F2FE6" w:rsidP="007F5D8E">
      <w:pPr>
        <w:pStyle w:val="3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40" w:lineRule="auto"/>
        <w:ind w:left="40" w:firstLine="680"/>
        <w:rPr>
          <w:sz w:val="30"/>
          <w:szCs w:val="30"/>
        </w:rPr>
      </w:pPr>
      <w:r>
        <w:rPr>
          <w:rStyle w:val="1"/>
          <w:sz w:val="30"/>
          <w:szCs w:val="30"/>
        </w:rPr>
        <w:t>В подпункте 30.25 пункта 30</w:t>
      </w:r>
      <w:r w:rsidR="007F5D8E" w:rsidRPr="006471A9">
        <w:rPr>
          <w:rStyle w:val="1"/>
          <w:sz w:val="30"/>
          <w:szCs w:val="30"/>
        </w:rPr>
        <w:t>:</w:t>
      </w:r>
    </w:p>
    <w:p w:rsidR="007F5D8E" w:rsidRPr="006471A9" w:rsidRDefault="005F2FE6" w:rsidP="007F5D8E">
      <w:pPr>
        <w:pStyle w:val="3"/>
        <w:numPr>
          <w:ilvl w:val="1"/>
          <w:numId w:val="2"/>
        </w:numPr>
        <w:shd w:val="clear" w:color="auto" w:fill="auto"/>
        <w:tabs>
          <w:tab w:val="left" w:pos="1219"/>
        </w:tabs>
        <w:spacing w:after="0" w:line="240" w:lineRule="auto"/>
        <w:ind w:left="40" w:firstLine="680"/>
        <w:rPr>
          <w:sz w:val="30"/>
          <w:szCs w:val="30"/>
        </w:rPr>
      </w:pPr>
      <w:r>
        <w:rPr>
          <w:rStyle w:val="1"/>
          <w:sz w:val="30"/>
          <w:szCs w:val="30"/>
        </w:rPr>
        <w:t>слово «срочный»</w:t>
      </w:r>
      <w:r w:rsidR="007F5D8E" w:rsidRPr="006471A9">
        <w:rPr>
          <w:rStyle w:val="1"/>
          <w:sz w:val="30"/>
          <w:szCs w:val="30"/>
        </w:rPr>
        <w:t xml:space="preserve"> исключить;</w:t>
      </w:r>
    </w:p>
    <w:p w:rsidR="007F5D8E" w:rsidRPr="006471A9" w:rsidRDefault="00D750EF" w:rsidP="007F5D8E">
      <w:pPr>
        <w:pStyle w:val="3"/>
        <w:numPr>
          <w:ilvl w:val="1"/>
          <w:numId w:val="2"/>
        </w:numPr>
        <w:shd w:val="clear" w:color="auto" w:fill="auto"/>
        <w:tabs>
          <w:tab w:val="left" w:pos="1211"/>
        </w:tabs>
        <w:spacing w:after="0" w:line="240" w:lineRule="auto"/>
        <w:ind w:left="40" w:right="40" w:firstLine="680"/>
        <w:rPr>
          <w:sz w:val="30"/>
          <w:szCs w:val="30"/>
        </w:rPr>
      </w:pPr>
      <w:r>
        <w:rPr>
          <w:rStyle w:val="1"/>
          <w:sz w:val="30"/>
          <w:szCs w:val="30"/>
        </w:rPr>
        <w:t>слова «</w:t>
      </w:r>
      <w:r w:rsidR="007F5D8E" w:rsidRPr="006471A9">
        <w:rPr>
          <w:rStyle w:val="1"/>
          <w:sz w:val="30"/>
          <w:szCs w:val="30"/>
        </w:rPr>
        <w:t xml:space="preserve">пенсионный </w:t>
      </w:r>
      <w:r>
        <w:rPr>
          <w:rStyle w:val="1"/>
          <w:sz w:val="30"/>
          <w:szCs w:val="30"/>
        </w:rPr>
        <w:t>возраст» заменить словами «</w:t>
      </w:r>
      <w:r w:rsidR="007F5D8E" w:rsidRPr="006471A9">
        <w:rPr>
          <w:rStyle w:val="1"/>
          <w:sz w:val="30"/>
          <w:szCs w:val="30"/>
        </w:rPr>
        <w:t>назначение пенсии по возрасту, пенсии по инвалидности, пенсии за выслугу лет, пенсии за особые заслуги перед</w:t>
      </w:r>
      <w:r>
        <w:rPr>
          <w:rStyle w:val="1"/>
          <w:sz w:val="30"/>
          <w:szCs w:val="30"/>
        </w:rPr>
        <w:t xml:space="preserve"> республикой, социальной пенсии»</w:t>
      </w:r>
      <w:r w:rsidR="007F5D8E" w:rsidRPr="006471A9">
        <w:rPr>
          <w:rStyle w:val="1"/>
          <w:sz w:val="30"/>
          <w:szCs w:val="30"/>
        </w:rPr>
        <w:t>.</w:t>
      </w:r>
    </w:p>
    <w:p w:rsidR="002E684F" w:rsidRPr="006D74A1" w:rsidRDefault="002E684F" w:rsidP="002E684F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firstLine="709"/>
        <w:rPr>
          <w:sz w:val="30"/>
          <w:szCs w:val="30"/>
        </w:rPr>
      </w:pPr>
      <w:r>
        <w:rPr>
          <w:rStyle w:val="1"/>
          <w:sz w:val="30"/>
          <w:szCs w:val="30"/>
        </w:rPr>
        <w:t>Подп</w:t>
      </w:r>
      <w:r w:rsidR="00D750EF">
        <w:rPr>
          <w:rStyle w:val="1"/>
          <w:sz w:val="30"/>
          <w:szCs w:val="30"/>
        </w:rPr>
        <w:t>ункты 41.10, 41.11 и 41.12 пункта 41</w:t>
      </w:r>
      <w:r>
        <w:rPr>
          <w:rStyle w:val="1"/>
          <w:sz w:val="30"/>
          <w:szCs w:val="30"/>
        </w:rPr>
        <w:t xml:space="preserve"> изложить в следующей редакции</w:t>
      </w:r>
      <w:r w:rsidRPr="006D74A1">
        <w:rPr>
          <w:rStyle w:val="1"/>
          <w:sz w:val="30"/>
          <w:szCs w:val="30"/>
        </w:rPr>
        <w:t>:</w:t>
      </w:r>
    </w:p>
    <w:p w:rsidR="002E684F" w:rsidRDefault="00D750EF" w:rsidP="002E684F">
      <w:pPr>
        <w:pStyle w:val="a4"/>
        <w:spacing w:line="240" w:lineRule="auto"/>
        <w:ind w:right="0" w:firstLine="708"/>
      </w:pPr>
      <w:r>
        <w:rPr>
          <w:rStyle w:val="1"/>
          <w:sz w:val="30"/>
          <w:szCs w:val="30"/>
        </w:rPr>
        <w:t>«</w:t>
      </w:r>
      <w:r>
        <w:t>41</w:t>
      </w:r>
      <w:r w:rsidR="002E684F" w:rsidRPr="006D74A1">
        <w:t>.10. </w:t>
      </w:r>
      <w:proofErr w:type="gramStart"/>
      <w:r w:rsidR="002E684F" w:rsidRPr="006D74A1">
        <w:t>Расторгать трудовой договор</w:t>
      </w:r>
      <w:r w:rsidR="002E684F" w:rsidRPr="00E57FA9">
        <w:t xml:space="preserve"> по инициативе нанимателя по пунктам 1 (кроме ликвидации организации), 3, 4, 5 статьи 42 и пункта 1 статьи 47 Трудового кодекса, а также привлечение к дисциплинарной </w:t>
      </w:r>
      <w:r w:rsidR="002E684F" w:rsidRPr="00E57FA9">
        <w:rPr>
          <w:spacing w:val="-4"/>
        </w:rPr>
        <w:t>ответственности лиц, избранных в состав комитетов отраслевого профсоюза</w:t>
      </w:r>
      <w:r w:rsidR="002E684F" w:rsidRPr="00E57FA9">
        <w:t xml:space="preserve"> организаций </w:t>
      </w:r>
      <w:r w:rsidR="002E684F">
        <w:t>образования</w:t>
      </w:r>
      <w:r w:rsidR="002E684F" w:rsidRPr="00E57FA9">
        <w:t xml:space="preserve"> и не освобожден</w:t>
      </w:r>
      <w:r w:rsidR="002E684F">
        <w:t>ных от основной работы, допускае</w:t>
      </w:r>
      <w:r w:rsidR="002E684F" w:rsidRPr="00E57FA9">
        <w:t xml:space="preserve">тся с письменного согласия соответствующего комитета </w:t>
      </w:r>
      <w:r w:rsidR="002E684F" w:rsidRPr="00E57FA9">
        <w:rPr>
          <w:spacing w:val="-7"/>
        </w:rPr>
        <w:t>отраслевого профсоюза, а председателей к</w:t>
      </w:r>
      <w:r w:rsidR="002E684F">
        <w:rPr>
          <w:spacing w:val="-7"/>
        </w:rPr>
        <w:t xml:space="preserve">омитетов отраслевого профсоюза – </w:t>
      </w:r>
      <w:r w:rsidR="002E684F" w:rsidRPr="00E57FA9">
        <w:t>только с</w:t>
      </w:r>
      <w:proofErr w:type="gramEnd"/>
      <w:r w:rsidR="002E684F" w:rsidRPr="00E57FA9">
        <w:t xml:space="preserve"> согласия вышестоящего профсоюзного органа.</w:t>
      </w:r>
      <w:r w:rsidR="002E684F">
        <w:t xml:space="preserve"> </w:t>
      </w:r>
    </w:p>
    <w:p w:rsidR="002E684F" w:rsidRDefault="002E684F" w:rsidP="002E684F">
      <w:pPr>
        <w:pStyle w:val="a4"/>
        <w:spacing w:line="240" w:lineRule="auto"/>
        <w:ind w:right="0" w:firstLine="709"/>
      </w:pPr>
      <w:r>
        <w:t xml:space="preserve"> Д</w:t>
      </w:r>
      <w:r w:rsidRPr="00E57FA9">
        <w:t>осрочное расторжение контракт</w:t>
      </w:r>
      <w:r>
        <w:t xml:space="preserve">а по дополнительным основаниям, </w:t>
      </w:r>
      <w:r w:rsidRPr="00E57FA9">
        <w:t>предусмотренным подпункт</w:t>
      </w:r>
      <w:r>
        <w:t xml:space="preserve">ом </w:t>
      </w:r>
      <w:r w:rsidRPr="00E57FA9">
        <w:t>2.10 пункта 2 Декрета № 29, с указанными категориями работников допускается после предварительного, не позднее</w:t>
      </w:r>
      <w:r w:rsidR="002661D9">
        <w:t>,</w:t>
      </w:r>
      <w:r w:rsidRPr="00E57FA9">
        <w:t xml:space="preserve"> чем за две недели, уведомления соответствующего комитета отраслевого профсоюза.</w:t>
      </w:r>
    </w:p>
    <w:p w:rsidR="002E684F" w:rsidRDefault="002E684F" w:rsidP="002E684F">
      <w:pPr>
        <w:pStyle w:val="a4"/>
        <w:spacing w:line="240" w:lineRule="auto"/>
        <w:ind w:right="0" w:firstLine="851"/>
      </w:pPr>
      <w:r w:rsidRPr="00E57FA9">
        <w:t>Расторжение контракта в связи с истечением его срока</w:t>
      </w:r>
      <w:r>
        <w:t xml:space="preserve"> </w:t>
      </w:r>
      <w:r w:rsidRPr="00E57FA9">
        <w:t>с указанными категориями работников</w:t>
      </w:r>
      <w:r>
        <w:t xml:space="preserve"> не</w:t>
      </w:r>
      <w:r w:rsidRPr="00E57FA9">
        <w:t xml:space="preserve"> допускается</w:t>
      </w:r>
      <w:r>
        <w:t xml:space="preserve"> </w:t>
      </w:r>
      <w:r w:rsidRPr="00E57FA9">
        <w:t>во время срока их полномочий и в течение двух лет после переизбрания.</w:t>
      </w:r>
    </w:p>
    <w:p w:rsidR="002E684F" w:rsidRDefault="00D750EF" w:rsidP="002E684F">
      <w:pPr>
        <w:pStyle w:val="a4"/>
        <w:spacing w:line="240" w:lineRule="auto"/>
        <w:ind w:right="0" w:firstLine="851"/>
      </w:pPr>
      <w:r>
        <w:t>41</w:t>
      </w:r>
      <w:r w:rsidR="002E684F" w:rsidRPr="00E57FA9">
        <w:t>.11. </w:t>
      </w:r>
      <w:proofErr w:type="gramStart"/>
      <w:r w:rsidR="002E684F" w:rsidRPr="00E57FA9">
        <w:t>Расторгать трудовой договор по инициативе нанимателя по пунктам 1 (кроме ликвидации организации) 3, 4, 5 статьи 42 и пункта 1 статьи 47 Трудового кодекса, а также привлечение к дисциплинарной ответственности лиц, избранных в районные, городские, областные, Центральный комитеты отраслевого профсоюза и не освобо</w:t>
      </w:r>
      <w:r w:rsidR="002E684F">
        <w:t xml:space="preserve">жденных </w:t>
      </w:r>
      <w:r w:rsidR="002E684F">
        <w:br/>
        <w:t>от работы, допускае</w:t>
      </w:r>
      <w:r w:rsidR="002E684F" w:rsidRPr="00E57FA9">
        <w:t>тся, помимо соблюдения общего порядка увольнения,</w:t>
      </w:r>
      <w:r w:rsidR="002E684F">
        <w:t xml:space="preserve"> привлечения к дисциплинарной ответственности</w:t>
      </w:r>
      <w:r w:rsidR="002E684F" w:rsidRPr="00E57FA9">
        <w:t xml:space="preserve"> </w:t>
      </w:r>
      <w:r w:rsidR="002E684F" w:rsidRPr="00E57FA9">
        <w:rPr>
          <w:spacing w:val="-6"/>
        </w:rPr>
        <w:t>с</w:t>
      </w:r>
      <w:r w:rsidR="002E684F" w:rsidRPr="00E57FA9">
        <w:rPr>
          <w:spacing w:val="-6"/>
          <w:lang w:val="be-BY"/>
        </w:rPr>
        <w:t xml:space="preserve"> </w:t>
      </w:r>
      <w:r w:rsidR="002E684F" w:rsidRPr="00E57FA9">
        <w:rPr>
          <w:spacing w:val="-6"/>
        </w:rPr>
        <w:t>письменного согласия профсоюзного органа</w:t>
      </w:r>
      <w:proofErr w:type="gramEnd"/>
      <w:r w:rsidR="002E684F" w:rsidRPr="00E57FA9">
        <w:rPr>
          <w:spacing w:val="-6"/>
        </w:rPr>
        <w:t xml:space="preserve">, </w:t>
      </w:r>
      <w:proofErr w:type="gramStart"/>
      <w:r w:rsidR="002E684F" w:rsidRPr="00E57FA9">
        <w:rPr>
          <w:spacing w:val="-6"/>
        </w:rPr>
        <w:t>членом</w:t>
      </w:r>
      <w:proofErr w:type="gramEnd"/>
      <w:r w:rsidR="002E684F" w:rsidRPr="00E57FA9">
        <w:rPr>
          <w:spacing w:val="-6"/>
        </w:rPr>
        <w:t xml:space="preserve"> которого они избраны.</w:t>
      </w:r>
      <w:r w:rsidR="002E684F" w:rsidRPr="00E57FA9">
        <w:t xml:space="preserve"> </w:t>
      </w:r>
    </w:p>
    <w:p w:rsidR="002E684F" w:rsidRDefault="002E684F" w:rsidP="002E684F">
      <w:pPr>
        <w:pStyle w:val="a4"/>
        <w:spacing w:line="240" w:lineRule="auto"/>
        <w:ind w:right="0" w:firstLine="708"/>
        <w:rPr>
          <w:spacing w:val="-2"/>
        </w:rPr>
      </w:pPr>
      <w:r>
        <w:t>Д</w:t>
      </w:r>
      <w:r w:rsidRPr="00E57FA9">
        <w:t xml:space="preserve">осрочное </w:t>
      </w:r>
      <w:r w:rsidRPr="00E57FA9">
        <w:rPr>
          <w:spacing w:val="-2"/>
        </w:rPr>
        <w:t>расторжение контракта по дополнительным основаниям, предусмотренным</w:t>
      </w:r>
      <w:r w:rsidRPr="00E57FA9">
        <w:t xml:space="preserve"> подпунктом 2.10 пункта 2 Декрета </w:t>
      </w:r>
      <w:r w:rsidRPr="00E57FA9">
        <w:rPr>
          <w:spacing w:val="-4"/>
        </w:rPr>
        <w:t>№ 29, с указанными категориями работников допускается</w:t>
      </w:r>
      <w:r w:rsidRPr="00E57FA9">
        <w:t xml:space="preserve"> после предварительного, не позднее</w:t>
      </w:r>
      <w:r>
        <w:t>,</w:t>
      </w:r>
      <w:r w:rsidRPr="00E57FA9">
        <w:t xml:space="preserve"> чем за две </w:t>
      </w:r>
      <w:r w:rsidRPr="00E57FA9">
        <w:rPr>
          <w:spacing w:val="-2"/>
        </w:rPr>
        <w:t>недели, уведомления профсоюзного органа, членом которого они избраны.</w:t>
      </w:r>
    </w:p>
    <w:p w:rsidR="002E684F" w:rsidRPr="00E57FA9" w:rsidRDefault="002E684F" w:rsidP="002E684F">
      <w:pPr>
        <w:pStyle w:val="a4"/>
        <w:spacing w:line="240" w:lineRule="auto"/>
        <w:ind w:right="0" w:firstLine="708"/>
        <w:rPr>
          <w:spacing w:val="-2"/>
        </w:rPr>
      </w:pPr>
      <w:r w:rsidRPr="00E57FA9">
        <w:t>Расторжение контракта в связи с истечением его срока</w:t>
      </w:r>
      <w:r>
        <w:t xml:space="preserve"> </w:t>
      </w:r>
      <w:r w:rsidRPr="00E57FA9">
        <w:t>с указанными категориями работников</w:t>
      </w:r>
      <w:r>
        <w:t xml:space="preserve"> не</w:t>
      </w:r>
      <w:r w:rsidRPr="00E57FA9">
        <w:t xml:space="preserve"> допускается</w:t>
      </w:r>
      <w:r>
        <w:t xml:space="preserve"> </w:t>
      </w:r>
      <w:r w:rsidRPr="00E57FA9">
        <w:t>во в</w:t>
      </w:r>
      <w:r>
        <w:t>ремя срока их полномочий</w:t>
      </w:r>
      <w:r w:rsidRPr="00E57FA9">
        <w:t>.</w:t>
      </w:r>
    </w:p>
    <w:p w:rsidR="002E684F" w:rsidRDefault="00D750EF" w:rsidP="002E684F">
      <w:pPr>
        <w:pStyle w:val="a4"/>
        <w:spacing w:line="240" w:lineRule="auto"/>
        <w:ind w:right="0" w:firstLine="708"/>
      </w:pPr>
      <w:r>
        <w:t>41</w:t>
      </w:r>
      <w:r w:rsidR="002E684F" w:rsidRPr="00E57FA9">
        <w:t>.12. </w:t>
      </w:r>
      <w:proofErr w:type="gramStart"/>
      <w:r w:rsidR="002E684F" w:rsidRPr="00E57FA9">
        <w:t xml:space="preserve">Расторгать трудовой договор по инициативе нанимателя по </w:t>
      </w:r>
      <w:r w:rsidR="002E684F" w:rsidRPr="00E57FA9">
        <w:lastRenderedPageBreak/>
        <w:t>пунктам 1 (кроме ликвидации организации), 3,</w:t>
      </w:r>
      <w:r w:rsidR="002E684F">
        <w:t xml:space="preserve"> </w:t>
      </w:r>
      <w:r w:rsidR="002E684F" w:rsidRPr="00E57FA9">
        <w:t xml:space="preserve">4, 5 статьи 42 Трудового кодекса, а также привлечение к дисциплинарной ответственности </w:t>
      </w:r>
      <w:r w:rsidR="002E684F" w:rsidRPr="00E57FA9">
        <w:rPr>
          <w:spacing w:val="-4"/>
        </w:rPr>
        <w:t>представителей отраслевого профсоюза, участвующих в работе комиссий по</w:t>
      </w:r>
      <w:r w:rsidR="002E684F" w:rsidRPr="00E57FA9">
        <w:t xml:space="preserve"> трудовым спорам, членов отраслевого профсоюза, уполномоченных вести </w:t>
      </w:r>
      <w:r w:rsidR="002E684F" w:rsidRPr="00E57FA9">
        <w:rPr>
          <w:spacing w:val="-6"/>
        </w:rPr>
        <w:t>переговоры по коллективным договорам, а также общественных инспекторов</w:t>
      </w:r>
      <w:r w:rsidR="002E684F" w:rsidRPr="00E57FA9">
        <w:t xml:space="preserve"> по охране труда и контролю за соблюдением законодательства о труде </w:t>
      </w:r>
      <w:r w:rsidR="002E684F">
        <w:rPr>
          <w:spacing w:val="-4"/>
        </w:rPr>
        <w:t>допускае</w:t>
      </w:r>
      <w:r w:rsidR="002E684F" w:rsidRPr="00E57FA9">
        <w:rPr>
          <w:spacing w:val="-4"/>
        </w:rPr>
        <w:t>тся с</w:t>
      </w:r>
      <w:proofErr w:type="gramEnd"/>
      <w:r w:rsidR="002E684F" w:rsidRPr="00E57FA9">
        <w:rPr>
          <w:spacing w:val="-4"/>
        </w:rPr>
        <w:t xml:space="preserve"> согласия соответствующего комитета отраслевого профсоюза</w:t>
      </w:r>
      <w:r w:rsidR="002E684F" w:rsidRPr="00E57FA9">
        <w:t xml:space="preserve"> организации </w:t>
      </w:r>
      <w:r w:rsidR="002E684F">
        <w:t xml:space="preserve">образования. </w:t>
      </w:r>
    </w:p>
    <w:p w:rsidR="002E684F" w:rsidRPr="002E684F" w:rsidRDefault="002E684F" w:rsidP="002E684F">
      <w:pPr>
        <w:pStyle w:val="a4"/>
        <w:spacing w:line="240" w:lineRule="auto"/>
        <w:ind w:right="0" w:firstLine="708"/>
      </w:pPr>
      <w:r w:rsidRPr="002E684F">
        <w:rPr>
          <w:spacing w:val="-8"/>
        </w:rPr>
        <w:t>Досрочное расторжение контракта по дополнительным</w:t>
      </w:r>
      <w:r w:rsidRPr="002E684F">
        <w:t xml:space="preserve"> основаниям, предусмотренным подпунктом 2.10 пункта 2 Декрета № 29, </w:t>
      </w:r>
      <w:r w:rsidRPr="002E684F">
        <w:rPr>
          <w:spacing w:val="-4"/>
        </w:rPr>
        <w:t>с</w:t>
      </w:r>
      <w:r w:rsidRPr="002E684F">
        <w:rPr>
          <w:spacing w:val="-4"/>
          <w:lang w:val="be-BY"/>
        </w:rPr>
        <w:t xml:space="preserve"> </w:t>
      </w:r>
      <w:r w:rsidRPr="002E684F">
        <w:rPr>
          <w:spacing w:val="-4"/>
        </w:rPr>
        <w:t>указанными категориями работников допускается после предварительного,</w:t>
      </w:r>
      <w:r w:rsidRPr="002E684F">
        <w:t xml:space="preserve"> не позднее, чем за две недели, уведомления соответствующего профсоюзного органа.</w:t>
      </w:r>
    </w:p>
    <w:p w:rsidR="008A5C44" w:rsidRDefault="008A5C44" w:rsidP="008A5C44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rPr>
          <w:rStyle w:val="1"/>
          <w:sz w:val="30"/>
          <w:szCs w:val="30"/>
        </w:rPr>
      </w:pPr>
      <w:r>
        <w:rPr>
          <w:sz w:val="30"/>
          <w:szCs w:val="30"/>
        </w:rPr>
        <w:tab/>
      </w:r>
      <w:r w:rsidR="002E684F" w:rsidRPr="002E684F">
        <w:rPr>
          <w:sz w:val="30"/>
          <w:szCs w:val="30"/>
        </w:rPr>
        <w:t>Расторжение контракта в связи с истечением его срока с указанными категориями работников не допускается во время срока их полномочий и в тече</w:t>
      </w:r>
      <w:r>
        <w:rPr>
          <w:sz w:val="30"/>
          <w:szCs w:val="30"/>
        </w:rPr>
        <w:t>ние двух лет после переизбрания</w:t>
      </w:r>
      <w:proofErr w:type="gramStart"/>
      <w:r w:rsidR="00454171">
        <w:rPr>
          <w:rStyle w:val="1"/>
          <w:sz w:val="30"/>
          <w:szCs w:val="30"/>
        </w:rPr>
        <w:t>.»</w:t>
      </w:r>
      <w:r w:rsidRPr="006471A9">
        <w:rPr>
          <w:rStyle w:val="1"/>
          <w:sz w:val="30"/>
          <w:szCs w:val="30"/>
        </w:rPr>
        <w:t>.</w:t>
      </w:r>
      <w:proofErr w:type="gramEnd"/>
    </w:p>
    <w:p w:rsidR="00F96346" w:rsidRDefault="00454171" w:rsidP="00F96346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567" w:right="40"/>
        <w:rPr>
          <w:rStyle w:val="1"/>
          <w:sz w:val="30"/>
          <w:szCs w:val="30"/>
        </w:rPr>
      </w:pPr>
      <w:r>
        <w:rPr>
          <w:rStyle w:val="1"/>
          <w:sz w:val="30"/>
          <w:szCs w:val="30"/>
        </w:rPr>
        <w:t>Исключить из пункта 50 Приложения №2 слова «</w:t>
      </w:r>
      <w:proofErr w:type="gramStart"/>
      <w:r w:rsidR="00F96346">
        <w:rPr>
          <w:rStyle w:val="1"/>
          <w:sz w:val="30"/>
          <w:szCs w:val="30"/>
        </w:rPr>
        <w:t>кроме</w:t>
      </w:r>
      <w:proofErr w:type="gramEnd"/>
    </w:p>
    <w:p w:rsidR="00454171" w:rsidRDefault="00454171" w:rsidP="00F96346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rPr>
          <w:rStyle w:val="1"/>
          <w:sz w:val="30"/>
          <w:szCs w:val="30"/>
        </w:rPr>
      </w:pPr>
      <w:r>
        <w:rPr>
          <w:rStyle w:val="1"/>
          <w:sz w:val="30"/>
          <w:szCs w:val="30"/>
        </w:rPr>
        <w:t>учреждения дополнительного образования.</w:t>
      </w:r>
    </w:p>
    <w:p w:rsidR="00454171" w:rsidRDefault="00F96346" w:rsidP="00F96346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40" w:firstLine="567"/>
        <w:rPr>
          <w:rStyle w:val="1"/>
          <w:sz w:val="30"/>
          <w:szCs w:val="30"/>
        </w:rPr>
      </w:pPr>
      <w:r>
        <w:rPr>
          <w:rStyle w:val="1"/>
          <w:sz w:val="30"/>
          <w:szCs w:val="30"/>
        </w:rPr>
        <w:t xml:space="preserve"> </w:t>
      </w:r>
      <w:r w:rsidR="00454171">
        <w:rPr>
          <w:rStyle w:val="1"/>
          <w:sz w:val="30"/>
          <w:szCs w:val="30"/>
        </w:rPr>
        <w:t>Дополнить пункт № 17 Приложения №3 и изложить в следующей редакции:</w:t>
      </w:r>
    </w:p>
    <w:p w:rsidR="00454171" w:rsidRDefault="00454171" w:rsidP="00F96346">
      <w:pPr>
        <w:pStyle w:val="3"/>
        <w:shd w:val="clear" w:color="auto" w:fill="auto"/>
        <w:tabs>
          <w:tab w:val="left" w:pos="709"/>
        </w:tabs>
        <w:spacing w:after="0" w:line="240" w:lineRule="auto"/>
        <w:ind w:right="40" w:firstLine="567"/>
        <w:rPr>
          <w:rStyle w:val="1"/>
          <w:sz w:val="30"/>
          <w:szCs w:val="30"/>
        </w:rPr>
      </w:pPr>
      <w:r>
        <w:rPr>
          <w:rStyle w:val="1"/>
          <w:sz w:val="30"/>
          <w:szCs w:val="30"/>
        </w:rPr>
        <w:t xml:space="preserve">«методист, </w:t>
      </w:r>
      <w:proofErr w:type="spellStart"/>
      <w:r>
        <w:rPr>
          <w:rStyle w:val="1"/>
          <w:sz w:val="30"/>
          <w:szCs w:val="30"/>
        </w:rPr>
        <w:t>культорганизатор</w:t>
      </w:r>
      <w:proofErr w:type="spellEnd"/>
      <w:r>
        <w:rPr>
          <w:rStyle w:val="1"/>
          <w:sz w:val="30"/>
          <w:szCs w:val="30"/>
        </w:rPr>
        <w:t>, педаго</w:t>
      </w:r>
      <w:proofErr w:type="gramStart"/>
      <w:r>
        <w:rPr>
          <w:rStyle w:val="1"/>
          <w:sz w:val="30"/>
          <w:szCs w:val="30"/>
        </w:rPr>
        <w:t>г-</w:t>
      </w:r>
      <w:proofErr w:type="gramEnd"/>
      <w:r>
        <w:rPr>
          <w:rStyle w:val="1"/>
          <w:sz w:val="30"/>
          <w:szCs w:val="30"/>
        </w:rPr>
        <w:t xml:space="preserve"> организатор учреждения дополнительного образования»</w:t>
      </w:r>
    </w:p>
    <w:p w:rsidR="00F7281A" w:rsidRPr="00A92032" w:rsidRDefault="00454171" w:rsidP="00F7281A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40" w:firstLine="567"/>
        <w:rPr>
          <w:color w:val="000000"/>
          <w:sz w:val="30"/>
          <w:szCs w:val="30"/>
          <w:shd w:val="clear" w:color="auto" w:fill="FFFFFF"/>
        </w:rPr>
      </w:pPr>
      <w:r>
        <w:rPr>
          <w:rStyle w:val="1"/>
          <w:sz w:val="30"/>
          <w:szCs w:val="30"/>
        </w:rPr>
        <w:t>Дополнить пункт 1.6.2.</w:t>
      </w:r>
      <w:r w:rsidR="00F7281A">
        <w:rPr>
          <w:rStyle w:val="1"/>
          <w:sz w:val="30"/>
          <w:szCs w:val="30"/>
        </w:rPr>
        <w:t>,1.6.3,1.6.4,1.6.5</w:t>
      </w:r>
      <w:r>
        <w:rPr>
          <w:rStyle w:val="1"/>
          <w:sz w:val="30"/>
          <w:szCs w:val="30"/>
        </w:rPr>
        <w:t xml:space="preserve"> Приложения №24 и изменить в следующей редакции:</w:t>
      </w:r>
    </w:p>
    <w:p w:rsidR="00F7281A" w:rsidRPr="00771426" w:rsidRDefault="00F7281A" w:rsidP="00F7281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71426">
        <w:rPr>
          <w:rFonts w:ascii="Times New Roman" w:hAnsi="Times New Roman" w:cs="Times New Roman"/>
          <w:sz w:val="30"/>
          <w:szCs w:val="30"/>
        </w:rPr>
        <w:t>1.6.2.1 высокие результаты в работе, подтвержденные в ходе планового контроля - 35%;</w:t>
      </w:r>
    </w:p>
    <w:p w:rsidR="00F7281A" w:rsidRPr="00771426" w:rsidRDefault="00F7281A" w:rsidP="00F7281A">
      <w:pPr>
        <w:pStyle w:val="a6"/>
        <w:ind w:left="0" w:firstLine="567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1.6.2.2 создание условий для творческого труда педагогических работников и обучающихся и  результативность участия в конкурсах, конференциях, соревнованиях (наличие дипломов, благодарственных писем и др.):</w:t>
      </w:r>
    </w:p>
    <w:p w:rsidR="00F7281A" w:rsidRPr="00771426" w:rsidRDefault="00F7281A" w:rsidP="00F7281A">
      <w:pPr>
        <w:pStyle w:val="a6"/>
        <w:ind w:left="0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районные - 5%, городские – 10%, областные – 15%, республиканские  -20%, международные – 25%;</w:t>
      </w:r>
    </w:p>
    <w:p w:rsidR="00F7281A" w:rsidRPr="00771426" w:rsidRDefault="00F7281A" w:rsidP="00F7281A">
      <w:pPr>
        <w:pStyle w:val="a6"/>
        <w:ind w:left="0" w:firstLine="709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1.6.2.3 подготовка и проведение семинаров,</w:t>
      </w:r>
      <w:r w:rsidR="00CF4576" w:rsidRPr="00771426">
        <w:rPr>
          <w:sz w:val="30"/>
          <w:szCs w:val="30"/>
        </w:rPr>
        <w:t xml:space="preserve"> мероприятий,</w:t>
      </w:r>
      <w:r w:rsidRPr="00771426">
        <w:rPr>
          <w:sz w:val="30"/>
          <w:szCs w:val="30"/>
        </w:rPr>
        <w:t xml:space="preserve">  конференций, </w:t>
      </w:r>
      <w:proofErr w:type="spellStart"/>
      <w:r w:rsidRPr="00771426">
        <w:rPr>
          <w:sz w:val="30"/>
          <w:szCs w:val="30"/>
        </w:rPr>
        <w:t>методобъединений</w:t>
      </w:r>
      <w:proofErr w:type="spellEnd"/>
      <w:r w:rsidRPr="00771426">
        <w:rPr>
          <w:sz w:val="30"/>
          <w:szCs w:val="30"/>
        </w:rPr>
        <w:t>: районных – 30%, городских – 40%,  областны</w:t>
      </w:r>
      <w:r w:rsidR="00CF4576" w:rsidRPr="00771426">
        <w:rPr>
          <w:sz w:val="30"/>
          <w:szCs w:val="30"/>
        </w:rPr>
        <w:t>х – 50%, республиканских - 100%, международных 100%</w:t>
      </w:r>
    </w:p>
    <w:p w:rsidR="00F7281A" w:rsidRPr="00771426" w:rsidRDefault="00F7281A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 xml:space="preserve">1.6.2.4 укрепление материально-технической базы УО: </w:t>
      </w:r>
    </w:p>
    <w:p w:rsidR="00F7281A" w:rsidRPr="00771426" w:rsidRDefault="00F7281A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за счет средств попечительского совета - 10%;</w:t>
      </w:r>
    </w:p>
    <w:p w:rsidR="00F7281A" w:rsidRPr="00771426" w:rsidRDefault="00F7281A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использование сре</w:t>
      </w:r>
      <w:proofErr w:type="gramStart"/>
      <w:r w:rsidRPr="00771426">
        <w:rPr>
          <w:sz w:val="30"/>
          <w:szCs w:val="30"/>
        </w:rPr>
        <w:t>дств сп</w:t>
      </w:r>
      <w:proofErr w:type="gramEnd"/>
      <w:r w:rsidRPr="00771426">
        <w:rPr>
          <w:sz w:val="30"/>
          <w:szCs w:val="30"/>
        </w:rPr>
        <w:t>онсорской помощи – 15%;</w:t>
      </w:r>
    </w:p>
    <w:p w:rsidR="00F7281A" w:rsidRPr="00771426" w:rsidRDefault="00CF4576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до 999.999- 3%</w:t>
      </w:r>
    </w:p>
    <w:p w:rsidR="00CF4576" w:rsidRPr="00771426" w:rsidRDefault="00CF4576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</w:t>
      </w:r>
      <w:r w:rsidR="005872DB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>000.000. до 2.999.999. – 5%</w:t>
      </w:r>
    </w:p>
    <w:p w:rsidR="00CF4576" w:rsidRPr="00771426" w:rsidRDefault="00CF4576" w:rsidP="00CF4576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3</w:t>
      </w:r>
      <w:r w:rsidR="005872DB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>000.000. до 4.999.999. – 10%</w:t>
      </w:r>
    </w:p>
    <w:p w:rsidR="00CF4576" w:rsidRPr="00771426" w:rsidRDefault="00CF4576" w:rsidP="00CF4576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5</w:t>
      </w:r>
      <w:r w:rsidR="005872DB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>000.000. до 6.999.999. – 20%</w:t>
      </w:r>
    </w:p>
    <w:p w:rsidR="00CF4576" w:rsidRPr="00771426" w:rsidRDefault="00CF4576" w:rsidP="00CF4576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7</w:t>
      </w:r>
      <w:r w:rsidR="005872DB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>000.000. до 7.999.999. – 30%</w:t>
      </w:r>
    </w:p>
    <w:p w:rsidR="00CF4576" w:rsidRPr="00771426" w:rsidRDefault="00CF4576" w:rsidP="00CF4576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8</w:t>
      </w:r>
      <w:r w:rsidR="005872DB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>000.000. до 9.999.999. – 40%</w:t>
      </w:r>
    </w:p>
    <w:p w:rsidR="00CF4576" w:rsidRPr="00771426" w:rsidRDefault="00CF4576" w:rsidP="00CF4576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10</w:t>
      </w:r>
      <w:r w:rsidR="005872DB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>000.000. и более  – 50%</w:t>
      </w:r>
    </w:p>
    <w:p w:rsidR="00F7281A" w:rsidRPr="00771426" w:rsidRDefault="00F7281A" w:rsidP="00BA3071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lastRenderedPageBreak/>
        <w:t>1.6.2.5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активное внедрение в практику прогрессивных форм организации труда и управленческой деятельности, внедрения инновационных проектов - 10%;</w:t>
      </w:r>
    </w:p>
    <w:p w:rsidR="00F7281A" w:rsidRPr="00771426" w:rsidRDefault="00F7281A" w:rsidP="00BA3071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1.6.2.6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рациональное использование, экономия материальных, денежных и энергетических ресурсов: </w:t>
      </w:r>
    </w:p>
    <w:p w:rsidR="00F7281A" w:rsidRPr="00771426" w:rsidRDefault="00502445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 xml:space="preserve">    </w:t>
      </w:r>
      <w:r w:rsidR="005872DB" w:rsidRPr="00771426">
        <w:rPr>
          <w:sz w:val="30"/>
          <w:szCs w:val="30"/>
        </w:rPr>
        <w:t>1.6.2.6</w:t>
      </w:r>
      <w:r w:rsidRPr="00771426">
        <w:rPr>
          <w:sz w:val="30"/>
          <w:szCs w:val="30"/>
        </w:rPr>
        <w:t>.1</w:t>
      </w:r>
      <w:r w:rsidR="002661D9" w:rsidRPr="00771426">
        <w:rPr>
          <w:sz w:val="30"/>
          <w:szCs w:val="30"/>
        </w:rPr>
        <w:t>.</w:t>
      </w:r>
      <w:r w:rsidR="005872DB"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выполнение</w:t>
      </w:r>
      <w:r w:rsidR="00CF4576" w:rsidRPr="00771426">
        <w:rPr>
          <w:sz w:val="30"/>
          <w:szCs w:val="30"/>
        </w:rPr>
        <w:t xml:space="preserve"> ежеквартального  плана</w:t>
      </w:r>
      <w:r w:rsidR="00F7281A" w:rsidRPr="00771426">
        <w:rPr>
          <w:sz w:val="30"/>
          <w:szCs w:val="30"/>
        </w:rPr>
        <w:t xml:space="preserve"> по сбору вторичного сырья (мета</w:t>
      </w:r>
      <w:r w:rsidR="00CF4576" w:rsidRPr="00771426">
        <w:rPr>
          <w:sz w:val="30"/>
          <w:szCs w:val="30"/>
        </w:rPr>
        <w:t>ллолом</w:t>
      </w:r>
      <w:r w:rsidR="002661D9" w:rsidRPr="00771426">
        <w:rPr>
          <w:sz w:val="30"/>
          <w:szCs w:val="30"/>
        </w:rPr>
        <w:t>а, макулатуры</w:t>
      </w:r>
      <w:r w:rsidR="00CF4576" w:rsidRPr="00771426">
        <w:rPr>
          <w:sz w:val="30"/>
          <w:szCs w:val="30"/>
        </w:rPr>
        <w:t>)   - 10%;</w:t>
      </w:r>
    </w:p>
    <w:p w:rsidR="00B44F43" w:rsidRPr="00771426" w:rsidRDefault="00502445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 xml:space="preserve">    1.6.2.6.2 </w:t>
      </w:r>
      <w:r w:rsidR="00B44F43" w:rsidRPr="00771426">
        <w:rPr>
          <w:sz w:val="30"/>
          <w:szCs w:val="30"/>
        </w:rPr>
        <w:t xml:space="preserve">выполнение  годового плана </w:t>
      </w:r>
      <w:proofErr w:type="gramStart"/>
      <w:r w:rsidR="00B44F43" w:rsidRPr="00771426">
        <w:rPr>
          <w:sz w:val="30"/>
          <w:szCs w:val="30"/>
        </w:rPr>
        <w:t xml:space="preserve">( </w:t>
      </w:r>
      <w:proofErr w:type="gramEnd"/>
      <w:r w:rsidR="00B44F43" w:rsidRPr="00771426">
        <w:rPr>
          <w:sz w:val="30"/>
          <w:szCs w:val="30"/>
        </w:rPr>
        <w:t>в случае не выполнения квартальных планов) – 25% ( по итогам года)</w:t>
      </w:r>
    </w:p>
    <w:p w:rsidR="00F7281A" w:rsidRPr="00771426" w:rsidRDefault="00B44F43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1.6.2.7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выполнение</w:t>
      </w:r>
      <w:r w:rsidR="00CF4576"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плана мероприятий по экономии топлив</w:t>
      </w:r>
      <w:r w:rsidR="002661D9" w:rsidRPr="00771426">
        <w:rPr>
          <w:sz w:val="30"/>
          <w:szCs w:val="30"/>
        </w:rPr>
        <w:t>но-энергетических ресурсов (воды, электроэнергии</w:t>
      </w:r>
      <w:r w:rsidR="00F7281A" w:rsidRPr="00771426">
        <w:rPr>
          <w:sz w:val="30"/>
          <w:szCs w:val="30"/>
        </w:rPr>
        <w:t>) по 5% ежемесячно;</w:t>
      </w:r>
    </w:p>
    <w:p w:rsidR="00F7281A" w:rsidRPr="00771426" w:rsidRDefault="00502445" w:rsidP="00BA3071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1.6.2.8</w:t>
      </w:r>
      <w:r w:rsidR="002661D9" w:rsidRPr="00771426">
        <w:rPr>
          <w:sz w:val="30"/>
          <w:szCs w:val="30"/>
        </w:rPr>
        <w:t>.</w:t>
      </w:r>
      <w:r w:rsidR="00F7281A" w:rsidRPr="00771426">
        <w:rPr>
          <w:sz w:val="30"/>
          <w:szCs w:val="30"/>
        </w:rPr>
        <w:t xml:space="preserve"> обеспечение свое</w:t>
      </w:r>
      <w:r w:rsidR="00B44F43" w:rsidRPr="00771426">
        <w:rPr>
          <w:sz w:val="30"/>
          <w:szCs w:val="30"/>
        </w:rPr>
        <w:t>временной и качественной приемки  учреждения к новому  учебному году– 5</w:t>
      </w:r>
      <w:r w:rsidR="00F7281A" w:rsidRPr="00771426">
        <w:rPr>
          <w:sz w:val="30"/>
          <w:szCs w:val="30"/>
        </w:rPr>
        <w:t>0%;</w:t>
      </w:r>
    </w:p>
    <w:p w:rsidR="00B44F43" w:rsidRPr="00771426" w:rsidRDefault="00502445" w:rsidP="00BA3071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1.6.2.9</w:t>
      </w:r>
      <w:r w:rsidR="002661D9" w:rsidRPr="00771426">
        <w:rPr>
          <w:sz w:val="30"/>
          <w:szCs w:val="30"/>
        </w:rPr>
        <w:t>.</w:t>
      </w:r>
      <w:r w:rsidR="00B44F43" w:rsidRPr="00771426">
        <w:rPr>
          <w:sz w:val="30"/>
          <w:szCs w:val="30"/>
        </w:rPr>
        <w:t>инициатива;</w:t>
      </w:r>
      <w:r w:rsidR="00F7281A" w:rsidRPr="00771426">
        <w:rPr>
          <w:sz w:val="30"/>
          <w:szCs w:val="30"/>
        </w:rPr>
        <w:t xml:space="preserve"> </w:t>
      </w:r>
    </w:p>
    <w:p w:rsidR="00F7281A" w:rsidRPr="00771426" w:rsidRDefault="00502445" w:rsidP="00BA3071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 xml:space="preserve">1.6.2.10 </w:t>
      </w:r>
      <w:r w:rsidR="002661D9" w:rsidRPr="00771426">
        <w:rPr>
          <w:sz w:val="30"/>
          <w:szCs w:val="30"/>
        </w:rPr>
        <w:t>.</w:t>
      </w:r>
      <w:r w:rsidR="00BA3071"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творческий подход к выполне</w:t>
      </w:r>
      <w:r w:rsidR="00BA3071" w:rsidRPr="00771426">
        <w:rPr>
          <w:sz w:val="30"/>
          <w:szCs w:val="30"/>
        </w:rPr>
        <w:t xml:space="preserve">нию общественных поручений - </w:t>
      </w:r>
      <w:r w:rsidR="00F7281A" w:rsidRPr="00771426">
        <w:rPr>
          <w:sz w:val="30"/>
          <w:szCs w:val="30"/>
        </w:rPr>
        <w:t>20%;</w:t>
      </w:r>
    </w:p>
    <w:p w:rsidR="00F7281A" w:rsidRPr="00771426" w:rsidRDefault="00502445" w:rsidP="00BA3071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1.6.2.11</w:t>
      </w:r>
      <w:r w:rsidR="002661D9" w:rsidRPr="00771426">
        <w:rPr>
          <w:sz w:val="30"/>
          <w:szCs w:val="30"/>
        </w:rPr>
        <w:t>.</w:t>
      </w:r>
      <w:r w:rsidR="00BA3071"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выполнение работ, не предусмотренных функциональными обязанностями - 20%;</w:t>
      </w:r>
    </w:p>
    <w:p w:rsidR="00F7281A" w:rsidRPr="00771426" w:rsidRDefault="00212D5C" w:rsidP="00BA3071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.12</w:t>
      </w:r>
      <w:r w:rsidR="002661D9" w:rsidRPr="00771426">
        <w:rPr>
          <w:sz w:val="30"/>
          <w:szCs w:val="30"/>
        </w:rPr>
        <w:t>.</w:t>
      </w:r>
      <w:r w:rsidR="00BA3071"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результативное участие в олимпиадах:</w:t>
      </w:r>
    </w:p>
    <w:p w:rsidR="00F7281A" w:rsidRPr="00771426" w:rsidRDefault="00F7281A" w:rsidP="00F7281A">
      <w:pPr>
        <w:pStyle w:val="a6"/>
        <w:numPr>
          <w:ilvl w:val="0"/>
          <w:numId w:val="4"/>
        </w:numPr>
        <w:ind w:left="198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 xml:space="preserve">Районная: </w:t>
      </w:r>
      <w:r w:rsidR="004F70AC" w:rsidRPr="00771426">
        <w:rPr>
          <w:sz w:val="30"/>
          <w:szCs w:val="30"/>
          <w:lang w:val="en-US"/>
        </w:rPr>
        <w:t>II</w:t>
      </w:r>
      <w:r w:rsidR="004F70AC" w:rsidRPr="00771426">
        <w:rPr>
          <w:sz w:val="30"/>
          <w:szCs w:val="30"/>
        </w:rPr>
        <w:t xml:space="preserve"> этап</w:t>
      </w:r>
    </w:p>
    <w:p w:rsidR="00F7281A" w:rsidRPr="00771426" w:rsidRDefault="00F7281A" w:rsidP="00F7281A">
      <w:pPr>
        <w:pStyle w:val="a6"/>
        <w:ind w:left="1625"/>
        <w:jc w:val="both"/>
        <w:rPr>
          <w:sz w:val="30"/>
          <w:szCs w:val="30"/>
          <w:lang w:val="en-US"/>
        </w:rPr>
      </w:pPr>
      <w:r w:rsidRPr="00771426">
        <w:rPr>
          <w:sz w:val="30"/>
          <w:szCs w:val="30"/>
        </w:rPr>
        <w:t xml:space="preserve"> до 10  победителей – 10%;</w:t>
      </w:r>
      <w:r w:rsidR="004F70AC" w:rsidRPr="00771426">
        <w:rPr>
          <w:sz w:val="30"/>
          <w:szCs w:val="30"/>
          <w:lang w:val="en-US"/>
        </w:rPr>
        <w:t xml:space="preserve">  </w:t>
      </w:r>
    </w:p>
    <w:p w:rsidR="00F7281A" w:rsidRPr="00771426" w:rsidRDefault="00F7281A" w:rsidP="00F7281A">
      <w:pPr>
        <w:pStyle w:val="a6"/>
        <w:ind w:left="162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11-20 победителей  – 20%;</w:t>
      </w:r>
    </w:p>
    <w:p w:rsidR="00F7281A" w:rsidRPr="00771426" w:rsidRDefault="00F7281A" w:rsidP="00F7281A">
      <w:pPr>
        <w:pStyle w:val="a6"/>
        <w:ind w:left="162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21 и более – 30%.</w:t>
      </w:r>
    </w:p>
    <w:p w:rsidR="00F7281A" w:rsidRPr="00771426" w:rsidRDefault="00F7281A" w:rsidP="00F7281A">
      <w:pPr>
        <w:pStyle w:val="a6"/>
        <w:numPr>
          <w:ilvl w:val="0"/>
          <w:numId w:val="4"/>
        </w:numPr>
        <w:ind w:left="198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Областная:</w:t>
      </w:r>
      <w:r w:rsidR="004F70AC" w:rsidRPr="00771426">
        <w:rPr>
          <w:sz w:val="30"/>
          <w:szCs w:val="30"/>
          <w:lang w:val="en-US"/>
        </w:rPr>
        <w:t xml:space="preserve"> III</w:t>
      </w:r>
      <w:r w:rsidR="004F70AC" w:rsidRPr="00771426">
        <w:rPr>
          <w:sz w:val="30"/>
          <w:szCs w:val="30"/>
        </w:rPr>
        <w:t xml:space="preserve"> этап</w:t>
      </w:r>
    </w:p>
    <w:p w:rsidR="00F7281A" w:rsidRPr="00771426" w:rsidRDefault="00F7281A" w:rsidP="00F7281A">
      <w:pPr>
        <w:pStyle w:val="a6"/>
        <w:numPr>
          <w:ilvl w:val="1"/>
          <w:numId w:val="5"/>
        </w:numPr>
        <w:jc w:val="both"/>
        <w:rPr>
          <w:sz w:val="30"/>
          <w:szCs w:val="30"/>
        </w:rPr>
      </w:pPr>
      <w:r w:rsidRPr="00771426">
        <w:rPr>
          <w:sz w:val="30"/>
          <w:szCs w:val="30"/>
        </w:rPr>
        <w:t>победителя – 50%;</w:t>
      </w:r>
    </w:p>
    <w:p w:rsidR="00F7281A" w:rsidRPr="00771426" w:rsidRDefault="00F7281A" w:rsidP="00F7281A">
      <w:pPr>
        <w:pStyle w:val="a6"/>
        <w:ind w:left="162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3-4 победителя – 75%;</w:t>
      </w:r>
    </w:p>
    <w:p w:rsidR="00F7281A" w:rsidRPr="00771426" w:rsidRDefault="00F7281A" w:rsidP="00F7281A">
      <w:pPr>
        <w:pStyle w:val="a6"/>
        <w:ind w:left="162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5 и более – 100%.</w:t>
      </w:r>
    </w:p>
    <w:p w:rsidR="00F7281A" w:rsidRPr="00771426" w:rsidRDefault="00F7281A" w:rsidP="00F7281A">
      <w:pPr>
        <w:pStyle w:val="a6"/>
        <w:numPr>
          <w:ilvl w:val="0"/>
          <w:numId w:val="4"/>
        </w:numPr>
        <w:ind w:left="1985"/>
        <w:jc w:val="both"/>
        <w:rPr>
          <w:sz w:val="30"/>
          <w:szCs w:val="30"/>
        </w:rPr>
      </w:pPr>
      <w:proofErr w:type="gramStart"/>
      <w:r w:rsidRPr="00771426">
        <w:rPr>
          <w:sz w:val="30"/>
          <w:szCs w:val="30"/>
        </w:rPr>
        <w:t>Республиканская</w:t>
      </w:r>
      <w:proofErr w:type="gramEnd"/>
      <w:r w:rsidRPr="00771426">
        <w:rPr>
          <w:sz w:val="30"/>
          <w:szCs w:val="30"/>
        </w:rPr>
        <w:t>:</w:t>
      </w:r>
      <w:r w:rsidR="002661D9" w:rsidRPr="00771426">
        <w:rPr>
          <w:sz w:val="30"/>
          <w:szCs w:val="30"/>
        </w:rPr>
        <w:t xml:space="preserve"> заключительный этап</w:t>
      </w:r>
    </w:p>
    <w:p w:rsidR="00F7281A" w:rsidRPr="00771426" w:rsidRDefault="00F7281A" w:rsidP="00F7281A">
      <w:pPr>
        <w:pStyle w:val="a6"/>
        <w:ind w:left="162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 победитель – 100%;</w:t>
      </w:r>
    </w:p>
    <w:p w:rsidR="00F7281A" w:rsidRPr="00771426" w:rsidRDefault="00F7281A" w:rsidP="00F7281A">
      <w:pPr>
        <w:pStyle w:val="a6"/>
        <w:ind w:left="162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2-3 победителя – 150%;</w:t>
      </w:r>
    </w:p>
    <w:p w:rsidR="00F7281A" w:rsidRPr="00771426" w:rsidRDefault="00F7281A" w:rsidP="00F7281A">
      <w:pPr>
        <w:pStyle w:val="a6"/>
        <w:ind w:left="162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3 и более – 200%.</w:t>
      </w:r>
    </w:p>
    <w:p w:rsidR="00F7281A" w:rsidRPr="00771426" w:rsidRDefault="00F7281A" w:rsidP="00F7281A">
      <w:pPr>
        <w:pStyle w:val="a6"/>
        <w:numPr>
          <w:ilvl w:val="0"/>
          <w:numId w:val="4"/>
        </w:numPr>
        <w:ind w:left="198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Международная – 200%;</w:t>
      </w:r>
    </w:p>
    <w:p w:rsidR="00F7281A" w:rsidRPr="00771426" w:rsidRDefault="00212D5C" w:rsidP="00212D5C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.13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оформление, благоустройство и соде</w:t>
      </w:r>
      <w:r w:rsidRPr="00771426">
        <w:rPr>
          <w:sz w:val="30"/>
          <w:szCs w:val="30"/>
        </w:rPr>
        <w:t>ржание закрепленной территории 3</w:t>
      </w:r>
      <w:r w:rsidR="00F7281A" w:rsidRPr="00771426">
        <w:rPr>
          <w:sz w:val="30"/>
          <w:szCs w:val="30"/>
        </w:rPr>
        <w:t>0%</w:t>
      </w:r>
      <w:r w:rsidRPr="00771426">
        <w:rPr>
          <w:sz w:val="30"/>
          <w:szCs w:val="30"/>
        </w:rPr>
        <w:t xml:space="preserve"> </w:t>
      </w:r>
      <w:proofErr w:type="gramStart"/>
      <w:r w:rsidRPr="00771426">
        <w:rPr>
          <w:sz w:val="30"/>
          <w:szCs w:val="30"/>
        </w:rPr>
        <w:t xml:space="preserve">( </w:t>
      </w:r>
      <w:proofErr w:type="gramEnd"/>
      <w:r w:rsidRPr="00771426">
        <w:rPr>
          <w:sz w:val="30"/>
          <w:szCs w:val="30"/>
        </w:rPr>
        <w:t>ежеквартально)</w:t>
      </w:r>
      <w:r w:rsidR="00F7281A" w:rsidRPr="00771426">
        <w:rPr>
          <w:sz w:val="30"/>
          <w:szCs w:val="30"/>
        </w:rPr>
        <w:t>;</w:t>
      </w:r>
    </w:p>
    <w:p w:rsidR="00F7281A" w:rsidRPr="00771426" w:rsidRDefault="00212D5C" w:rsidP="00F7281A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.14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организация дополнительных платных образовательных услуг показателей </w:t>
      </w:r>
      <w:r w:rsidR="002661D9" w:rsidRPr="00771426">
        <w:rPr>
          <w:sz w:val="30"/>
          <w:szCs w:val="30"/>
        </w:rPr>
        <w:t>-</w:t>
      </w:r>
      <w:r w:rsidRPr="00771426">
        <w:rPr>
          <w:sz w:val="30"/>
          <w:szCs w:val="30"/>
        </w:rPr>
        <w:t>30</w:t>
      </w:r>
      <w:r w:rsidR="00F7281A" w:rsidRPr="00771426">
        <w:rPr>
          <w:sz w:val="30"/>
          <w:szCs w:val="30"/>
        </w:rPr>
        <w:t>%;</w:t>
      </w:r>
    </w:p>
    <w:p w:rsidR="00F7281A" w:rsidRPr="00771426" w:rsidRDefault="00212D5C" w:rsidP="00F7281A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.15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результативное проведение спортивно-массовых мероприятий и физкультурно-оздоровительной работы - 15%;</w:t>
      </w:r>
    </w:p>
    <w:p w:rsidR="00F7281A" w:rsidRPr="00771426" w:rsidRDefault="00212D5C" w:rsidP="00F7281A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.16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организация оздоровительной работ</w:t>
      </w:r>
      <w:r w:rsidRPr="00771426">
        <w:rPr>
          <w:sz w:val="30"/>
          <w:szCs w:val="30"/>
        </w:rPr>
        <w:t>ы с учащимися, воспитанниками учреждений образования (по итогам года) - 20</w:t>
      </w:r>
      <w:r w:rsidR="00F7281A" w:rsidRPr="00771426">
        <w:rPr>
          <w:sz w:val="30"/>
          <w:szCs w:val="30"/>
        </w:rPr>
        <w:t>%;</w:t>
      </w:r>
    </w:p>
    <w:p w:rsidR="00F7281A" w:rsidRPr="00771426" w:rsidRDefault="00212D5C" w:rsidP="00F7281A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.17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эффективная организация воспитательной работы:</w:t>
      </w:r>
    </w:p>
    <w:p w:rsidR="00F7281A" w:rsidRPr="00771426" w:rsidRDefault="00F7281A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отсутствие преступлений, пр</w:t>
      </w:r>
      <w:r w:rsidR="00212D5C" w:rsidRPr="00771426">
        <w:rPr>
          <w:sz w:val="30"/>
          <w:szCs w:val="30"/>
        </w:rPr>
        <w:t>авонарушений (ежеквартально) - 2</w:t>
      </w:r>
      <w:r w:rsidRPr="00771426">
        <w:rPr>
          <w:sz w:val="30"/>
          <w:szCs w:val="30"/>
        </w:rPr>
        <w:t>0%;</w:t>
      </w:r>
    </w:p>
    <w:p w:rsidR="00F7281A" w:rsidRPr="00771426" w:rsidRDefault="00F7281A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lastRenderedPageBreak/>
        <w:t>результативное участие в воспитательных мероприятиях, творческих конкурсах, акциях (дипломы, благодарственные письма и др.)</w:t>
      </w:r>
    </w:p>
    <w:p w:rsidR="00F7281A" w:rsidRPr="00771426" w:rsidRDefault="00F7281A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районные – 5%, городские – 10%, областные – 15%, республиканские – 20%, международные – 25%;</w:t>
      </w:r>
    </w:p>
    <w:p w:rsidR="00F7281A" w:rsidRPr="00771426" w:rsidRDefault="00212D5C" w:rsidP="00502445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.18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руководители</w:t>
      </w:r>
      <w:r w:rsidR="00A50776" w:rsidRPr="00771426">
        <w:rPr>
          <w:sz w:val="30"/>
          <w:szCs w:val="30"/>
        </w:rPr>
        <w:t>,</w:t>
      </w:r>
      <w:r w:rsidR="008305EE" w:rsidRPr="00771426">
        <w:rPr>
          <w:sz w:val="30"/>
          <w:szCs w:val="30"/>
        </w:rPr>
        <w:t xml:space="preserve"> имеющие звания (ежемесячно):</w:t>
      </w:r>
    </w:p>
    <w:p w:rsidR="00F7281A" w:rsidRPr="00771426" w:rsidRDefault="00502445" w:rsidP="00502445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 xml:space="preserve">     </w:t>
      </w:r>
      <w:r w:rsidR="00212D5C" w:rsidRPr="00771426">
        <w:rPr>
          <w:sz w:val="30"/>
          <w:szCs w:val="30"/>
        </w:rPr>
        <w:t>1.6.2</w:t>
      </w:r>
      <w:r w:rsidRPr="00771426">
        <w:rPr>
          <w:sz w:val="30"/>
          <w:szCs w:val="30"/>
        </w:rPr>
        <w:t>.18.1</w:t>
      </w:r>
      <w:r w:rsidR="002661D9" w:rsidRPr="00771426">
        <w:rPr>
          <w:sz w:val="30"/>
          <w:szCs w:val="30"/>
        </w:rPr>
        <w:t>.</w:t>
      </w:r>
      <w:r w:rsidR="00212D5C" w:rsidRPr="00771426">
        <w:rPr>
          <w:sz w:val="30"/>
          <w:szCs w:val="30"/>
        </w:rPr>
        <w:t xml:space="preserve"> </w:t>
      </w:r>
      <w:r w:rsidR="00A50776" w:rsidRPr="00771426">
        <w:rPr>
          <w:sz w:val="30"/>
          <w:szCs w:val="30"/>
        </w:rPr>
        <w:t>«З</w:t>
      </w:r>
      <w:r w:rsidR="002661D9" w:rsidRPr="00771426">
        <w:rPr>
          <w:sz w:val="30"/>
          <w:szCs w:val="30"/>
        </w:rPr>
        <w:t>аслуженный учитель Республики Беларусь</w:t>
      </w:r>
      <w:r w:rsidR="00A50776" w:rsidRPr="00771426">
        <w:rPr>
          <w:sz w:val="30"/>
          <w:szCs w:val="30"/>
        </w:rPr>
        <w:t>»</w:t>
      </w:r>
      <w:r w:rsidR="00F7281A" w:rsidRPr="00771426">
        <w:rPr>
          <w:sz w:val="30"/>
          <w:szCs w:val="30"/>
        </w:rPr>
        <w:t xml:space="preserve"> - 15%;</w:t>
      </w:r>
    </w:p>
    <w:p w:rsidR="00F7281A" w:rsidRPr="00771426" w:rsidRDefault="00502445" w:rsidP="00502445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 xml:space="preserve">     </w:t>
      </w:r>
      <w:r w:rsidR="00A50776" w:rsidRPr="00771426">
        <w:rPr>
          <w:sz w:val="30"/>
          <w:szCs w:val="30"/>
        </w:rPr>
        <w:t>1.6.2</w:t>
      </w:r>
      <w:r w:rsidRPr="00771426">
        <w:rPr>
          <w:sz w:val="30"/>
          <w:szCs w:val="30"/>
        </w:rPr>
        <w:t>.18.2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A50776" w:rsidRPr="00771426">
        <w:rPr>
          <w:sz w:val="30"/>
          <w:szCs w:val="30"/>
        </w:rPr>
        <w:t xml:space="preserve"> «О</w:t>
      </w:r>
      <w:r w:rsidR="00F7281A" w:rsidRPr="00771426">
        <w:rPr>
          <w:sz w:val="30"/>
          <w:szCs w:val="30"/>
        </w:rPr>
        <w:t>тличник образования</w:t>
      </w:r>
      <w:r w:rsidR="00A50776" w:rsidRPr="00771426">
        <w:rPr>
          <w:sz w:val="30"/>
          <w:szCs w:val="30"/>
        </w:rPr>
        <w:t>»</w:t>
      </w:r>
      <w:r w:rsidR="00F7281A" w:rsidRPr="00771426">
        <w:rPr>
          <w:sz w:val="30"/>
          <w:szCs w:val="30"/>
        </w:rPr>
        <w:t xml:space="preserve"> - 10%;</w:t>
      </w:r>
    </w:p>
    <w:p w:rsidR="00F7281A" w:rsidRPr="00771426" w:rsidRDefault="00A50776" w:rsidP="00502445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.19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внедрение активных нетрадиционных форм работы с общественными организациями и родителями - 15;</w:t>
      </w:r>
    </w:p>
    <w:p w:rsidR="00F7281A" w:rsidRPr="00771426" w:rsidRDefault="00A50776" w:rsidP="00502445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.20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 xml:space="preserve">за качественную организацию питания учащихся </w:t>
      </w:r>
      <w:r w:rsidR="002661D9" w:rsidRPr="00771426">
        <w:rPr>
          <w:sz w:val="30"/>
          <w:szCs w:val="30"/>
        </w:rPr>
        <w:t>Г</w:t>
      </w:r>
      <w:r w:rsidR="00F7281A" w:rsidRPr="00771426">
        <w:rPr>
          <w:sz w:val="30"/>
          <w:szCs w:val="30"/>
        </w:rPr>
        <w:t>УО:</w:t>
      </w:r>
    </w:p>
    <w:p w:rsidR="00F7281A" w:rsidRPr="00771426" w:rsidRDefault="00A50776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100% охват питанием учащихся - 3</w:t>
      </w:r>
      <w:r w:rsidR="00F7281A" w:rsidRPr="00771426">
        <w:rPr>
          <w:sz w:val="30"/>
          <w:szCs w:val="30"/>
        </w:rPr>
        <w:t>0%;</w:t>
      </w:r>
    </w:p>
    <w:p w:rsidR="00F7281A" w:rsidRPr="00771426" w:rsidRDefault="00F7281A" w:rsidP="00F7281A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отсутствие замечаний в ходе мониторинга организации питания – 20%;</w:t>
      </w:r>
    </w:p>
    <w:p w:rsidR="00F7281A" w:rsidRPr="00771426" w:rsidRDefault="00A50776" w:rsidP="00502445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.21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руководители  учреждений нового типа - 10%;</w:t>
      </w:r>
    </w:p>
    <w:p w:rsidR="00F7281A" w:rsidRPr="00771426" w:rsidRDefault="00A50776" w:rsidP="00502445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</w:t>
      </w:r>
      <w:r w:rsidR="00502445" w:rsidRPr="00771426">
        <w:rPr>
          <w:sz w:val="30"/>
          <w:szCs w:val="30"/>
        </w:rPr>
        <w:t>.22</w:t>
      </w:r>
      <w:r w:rsidR="002661D9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руководителям, обеспечивающим высокий уровень социального партнерства со структурами профсоюза:</w:t>
      </w:r>
    </w:p>
    <w:p w:rsidR="00F7281A" w:rsidRPr="00771426" w:rsidRDefault="00502445" w:rsidP="00F7281A">
      <w:pPr>
        <w:pStyle w:val="a6"/>
        <w:numPr>
          <w:ilvl w:val="0"/>
          <w:numId w:val="4"/>
        </w:numPr>
        <w:ind w:left="198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1.6.2.22.1</w:t>
      </w:r>
      <w:r w:rsidR="002661D9" w:rsidRPr="00771426">
        <w:rPr>
          <w:sz w:val="30"/>
          <w:szCs w:val="30"/>
        </w:rPr>
        <w:t>.</w:t>
      </w:r>
      <w:r w:rsidR="00A50776" w:rsidRPr="00771426">
        <w:rPr>
          <w:sz w:val="30"/>
          <w:szCs w:val="30"/>
        </w:rPr>
        <w:t xml:space="preserve">  </w:t>
      </w:r>
      <w:r w:rsidR="00F7281A" w:rsidRPr="00771426">
        <w:rPr>
          <w:sz w:val="30"/>
          <w:szCs w:val="30"/>
        </w:rPr>
        <w:t>проведение семи</w:t>
      </w:r>
      <w:r w:rsidR="00A50776" w:rsidRPr="00771426">
        <w:rPr>
          <w:sz w:val="30"/>
          <w:szCs w:val="30"/>
        </w:rPr>
        <w:t>наров, дней открытых дверей - 15</w:t>
      </w:r>
      <w:r w:rsidR="00F7281A" w:rsidRPr="00771426">
        <w:rPr>
          <w:sz w:val="30"/>
          <w:szCs w:val="30"/>
        </w:rPr>
        <w:t>%;</w:t>
      </w:r>
    </w:p>
    <w:p w:rsidR="00F7281A" w:rsidRPr="00771426" w:rsidRDefault="00502445" w:rsidP="00F7281A">
      <w:pPr>
        <w:pStyle w:val="a6"/>
        <w:numPr>
          <w:ilvl w:val="0"/>
          <w:numId w:val="4"/>
        </w:numPr>
        <w:ind w:left="198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1.6.2.22.2</w:t>
      </w:r>
      <w:r w:rsidR="002661D9" w:rsidRPr="00771426">
        <w:rPr>
          <w:sz w:val="30"/>
          <w:szCs w:val="30"/>
        </w:rPr>
        <w:t>.</w:t>
      </w:r>
      <w:r w:rsidR="00A50776"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проведение районны</w:t>
      </w:r>
      <w:r w:rsidR="00A50776" w:rsidRPr="00771426">
        <w:rPr>
          <w:sz w:val="30"/>
          <w:szCs w:val="30"/>
        </w:rPr>
        <w:t>х торжественных мероприятий - 20%, городских – 25%, областных – 30</w:t>
      </w:r>
      <w:r w:rsidR="00F7281A" w:rsidRPr="00771426">
        <w:rPr>
          <w:sz w:val="30"/>
          <w:szCs w:val="30"/>
        </w:rPr>
        <w:t>%, республиканских – 50%;</w:t>
      </w:r>
    </w:p>
    <w:p w:rsidR="00F7281A" w:rsidRPr="00771426" w:rsidRDefault="00502445" w:rsidP="00F7281A">
      <w:pPr>
        <w:pStyle w:val="a6"/>
        <w:numPr>
          <w:ilvl w:val="0"/>
          <w:numId w:val="4"/>
        </w:numPr>
        <w:ind w:left="1985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1.6.2.22.3</w:t>
      </w:r>
      <w:r w:rsidR="002661D9" w:rsidRPr="00771426">
        <w:rPr>
          <w:sz w:val="30"/>
          <w:szCs w:val="30"/>
        </w:rPr>
        <w:t>.</w:t>
      </w:r>
      <w:r w:rsidR="00A50776" w:rsidRPr="00771426">
        <w:rPr>
          <w:sz w:val="30"/>
          <w:szCs w:val="30"/>
        </w:rPr>
        <w:t xml:space="preserve">  </w:t>
      </w:r>
      <w:r w:rsidR="00F7281A" w:rsidRPr="00771426">
        <w:rPr>
          <w:sz w:val="30"/>
          <w:szCs w:val="30"/>
        </w:rPr>
        <w:t>создание условий эффективной работы профкома - 15% с учетом результата.</w:t>
      </w:r>
    </w:p>
    <w:p w:rsidR="00F7281A" w:rsidRPr="00771426" w:rsidRDefault="00F7281A" w:rsidP="00F7281A">
      <w:pPr>
        <w:pStyle w:val="a6"/>
        <w:numPr>
          <w:ilvl w:val="0"/>
          <w:numId w:val="6"/>
        </w:numPr>
        <w:ind w:left="0" w:firstLine="851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Помимо премии за показ</w:t>
      </w:r>
      <w:r w:rsidR="00A50776" w:rsidRPr="00771426">
        <w:rPr>
          <w:sz w:val="30"/>
          <w:szCs w:val="30"/>
        </w:rPr>
        <w:t>атели, определенные пунктом 1.6.2.</w:t>
      </w:r>
      <w:r w:rsidRPr="00771426">
        <w:rPr>
          <w:sz w:val="30"/>
          <w:szCs w:val="30"/>
        </w:rPr>
        <w:t xml:space="preserve"> настоящего Положения, могут выплачиваться единовременные премии (за ввод в действие в срок и досрочн</w:t>
      </w:r>
      <w:r w:rsidR="00A50776" w:rsidRPr="00771426">
        <w:rPr>
          <w:sz w:val="30"/>
          <w:szCs w:val="30"/>
        </w:rPr>
        <w:t xml:space="preserve">о объектов капитального ремонта- 50%, </w:t>
      </w:r>
      <w:r w:rsidRPr="00771426">
        <w:rPr>
          <w:sz w:val="30"/>
          <w:szCs w:val="30"/>
        </w:rPr>
        <w:t xml:space="preserve"> строительства</w:t>
      </w:r>
      <w:r w:rsidR="00A50776" w:rsidRPr="00771426">
        <w:rPr>
          <w:sz w:val="30"/>
          <w:szCs w:val="30"/>
        </w:rPr>
        <w:t xml:space="preserve"> </w:t>
      </w:r>
      <w:r w:rsidR="002661D9" w:rsidRPr="00771426">
        <w:rPr>
          <w:sz w:val="30"/>
          <w:szCs w:val="30"/>
        </w:rPr>
        <w:t>-</w:t>
      </w:r>
      <w:r w:rsidR="00A50776" w:rsidRPr="00771426">
        <w:rPr>
          <w:sz w:val="30"/>
          <w:szCs w:val="30"/>
        </w:rPr>
        <w:t>100%</w:t>
      </w:r>
      <w:r w:rsidR="002661D9" w:rsidRPr="00771426">
        <w:rPr>
          <w:sz w:val="30"/>
          <w:szCs w:val="30"/>
        </w:rPr>
        <w:t>;</w:t>
      </w:r>
      <w:r w:rsidRPr="00771426">
        <w:rPr>
          <w:sz w:val="30"/>
          <w:szCs w:val="30"/>
        </w:rPr>
        <w:t xml:space="preserve"> по итогам смотров-конкурс</w:t>
      </w:r>
      <w:r w:rsidR="00637435" w:rsidRPr="00771426">
        <w:rPr>
          <w:sz w:val="30"/>
          <w:szCs w:val="30"/>
        </w:rPr>
        <w:t>ов среди учреждений образования</w:t>
      </w:r>
      <w:r w:rsidR="00581A48" w:rsidRPr="00771426">
        <w:rPr>
          <w:sz w:val="30"/>
          <w:szCs w:val="30"/>
        </w:rPr>
        <w:t>:</w:t>
      </w:r>
      <w:r w:rsidR="00637435" w:rsidRPr="00771426">
        <w:rPr>
          <w:sz w:val="30"/>
          <w:szCs w:val="30"/>
        </w:rPr>
        <w:t xml:space="preserve"> 1 место – 50% ,</w:t>
      </w:r>
      <w:r w:rsidR="00581A48" w:rsidRPr="00771426">
        <w:rPr>
          <w:sz w:val="30"/>
          <w:szCs w:val="30"/>
        </w:rPr>
        <w:t xml:space="preserve"> </w:t>
      </w:r>
      <w:r w:rsidR="00637435" w:rsidRPr="00771426">
        <w:rPr>
          <w:sz w:val="30"/>
          <w:szCs w:val="30"/>
        </w:rPr>
        <w:t xml:space="preserve"> 2 место – 40%,</w:t>
      </w:r>
      <w:r w:rsidR="00581A48" w:rsidRPr="00771426">
        <w:rPr>
          <w:sz w:val="30"/>
          <w:szCs w:val="30"/>
        </w:rPr>
        <w:t xml:space="preserve"> </w:t>
      </w:r>
      <w:r w:rsidR="00637435" w:rsidRPr="00771426">
        <w:rPr>
          <w:sz w:val="30"/>
          <w:szCs w:val="30"/>
        </w:rPr>
        <w:t xml:space="preserve"> 3 место – 30%</w:t>
      </w:r>
      <w:proofErr w:type="gramStart"/>
      <w:r w:rsidR="00637435" w:rsidRPr="00771426">
        <w:rPr>
          <w:sz w:val="30"/>
          <w:szCs w:val="30"/>
        </w:rPr>
        <w:t xml:space="preserve"> </w:t>
      </w:r>
      <w:r w:rsidR="00581A48" w:rsidRPr="00771426">
        <w:rPr>
          <w:sz w:val="30"/>
          <w:szCs w:val="30"/>
        </w:rPr>
        <w:t>;</w:t>
      </w:r>
      <w:proofErr w:type="gramEnd"/>
      <w:r w:rsidR="00581A48" w:rsidRPr="00771426">
        <w:rPr>
          <w:sz w:val="30"/>
          <w:szCs w:val="30"/>
        </w:rPr>
        <w:t xml:space="preserve"> </w:t>
      </w:r>
      <w:r w:rsidRPr="00771426">
        <w:rPr>
          <w:sz w:val="30"/>
          <w:szCs w:val="30"/>
        </w:rPr>
        <w:t xml:space="preserve"> за проведение конкурсов, смотров,</w:t>
      </w:r>
      <w:r w:rsidR="00637435" w:rsidRPr="00771426">
        <w:rPr>
          <w:sz w:val="30"/>
          <w:szCs w:val="30"/>
        </w:rPr>
        <w:t xml:space="preserve"> выставок и  других мероприятий: район -20%, город – 30%</w:t>
      </w:r>
      <w:r w:rsidR="00581A48" w:rsidRPr="00771426">
        <w:rPr>
          <w:sz w:val="30"/>
          <w:szCs w:val="30"/>
        </w:rPr>
        <w:t>,</w:t>
      </w:r>
      <w:r w:rsidR="00637435" w:rsidRPr="00771426">
        <w:rPr>
          <w:sz w:val="30"/>
          <w:szCs w:val="30"/>
        </w:rPr>
        <w:t xml:space="preserve"> область, республика – </w:t>
      </w:r>
      <w:proofErr w:type="gramStart"/>
      <w:r w:rsidR="00637435" w:rsidRPr="00771426">
        <w:rPr>
          <w:sz w:val="30"/>
          <w:szCs w:val="30"/>
        </w:rPr>
        <w:t>50</w:t>
      </w:r>
      <w:proofErr w:type="gramEnd"/>
      <w:r w:rsidR="00637435" w:rsidRPr="00771426">
        <w:rPr>
          <w:sz w:val="30"/>
          <w:szCs w:val="30"/>
        </w:rPr>
        <w:t xml:space="preserve">% </w:t>
      </w:r>
      <w:r w:rsidRPr="00771426">
        <w:rPr>
          <w:sz w:val="30"/>
          <w:szCs w:val="30"/>
        </w:rPr>
        <w:t xml:space="preserve"> а также в связи</w:t>
      </w:r>
      <w:r w:rsidR="00637435" w:rsidRPr="00771426">
        <w:rPr>
          <w:sz w:val="30"/>
          <w:szCs w:val="30"/>
        </w:rPr>
        <w:t xml:space="preserve"> с юбилейными датами учреждения: 10 лет,20,30,30,40,50,70,80,90,100 – 50%</w:t>
      </w:r>
      <w:r w:rsidRPr="00771426">
        <w:rPr>
          <w:sz w:val="30"/>
          <w:szCs w:val="30"/>
        </w:rPr>
        <w:t xml:space="preserve"> </w:t>
      </w:r>
    </w:p>
    <w:p w:rsidR="00F7281A" w:rsidRPr="00771426" w:rsidRDefault="00F7281A" w:rsidP="00F7281A">
      <w:pPr>
        <w:pStyle w:val="a6"/>
        <w:numPr>
          <w:ilvl w:val="0"/>
          <w:numId w:val="7"/>
        </w:numPr>
        <w:ind w:left="0" w:firstLine="851"/>
        <w:jc w:val="both"/>
        <w:rPr>
          <w:sz w:val="30"/>
          <w:szCs w:val="30"/>
        </w:rPr>
      </w:pPr>
      <w:r w:rsidRPr="00771426">
        <w:rPr>
          <w:sz w:val="30"/>
          <w:szCs w:val="30"/>
        </w:rPr>
        <w:t xml:space="preserve">Базовая премия понижается </w:t>
      </w:r>
      <w:proofErr w:type="gramStart"/>
      <w:r w:rsidRPr="00771426">
        <w:rPr>
          <w:sz w:val="30"/>
          <w:szCs w:val="30"/>
        </w:rPr>
        <w:t>за</w:t>
      </w:r>
      <w:proofErr w:type="gramEnd"/>
      <w:r w:rsidRPr="00771426">
        <w:rPr>
          <w:sz w:val="30"/>
          <w:szCs w:val="30"/>
        </w:rPr>
        <w:t>:</w:t>
      </w:r>
    </w:p>
    <w:p w:rsidR="00F7281A" w:rsidRPr="00771426" w:rsidRDefault="00637435" w:rsidP="00637435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1.6.4.1</w:t>
      </w:r>
      <w:r w:rsidR="00581A48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 xml:space="preserve"> некачественное выполнение функциональных обязанностей;</w:t>
      </w:r>
    </w:p>
    <w:p w:rsidR="00F7281A" w:rsidRPr="00771426" w:rsidRDefault="00191A6B" w:rsidP="00330A0E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1.6.4.2</w:t>
      </w:r>
      <w:r w:rsidR="00581A48" w:rsidRPr="00771426">
        <w:rPr>
          <w:sz w:val="30"/>
          <w:szCs w:val="30"/>
        </w:rPr>
        <w:t xml:space="preserve">. </w:t>
      </w:r>
      <w:r w:rsidR="00F7281A" w:rsidRPr="00771426">
        <w:rPr>
          <w:sz w:val="30"/>
          <w:szCs w:val="30"/>
        </w:rPr>
        <w:t xml:space="preserve">отсутствие </w:t>
      </w:r>
      <w:proofErr w:type="gramStart"/>
      <w:r w:rsidR="00F7281A" w:rsidRPr="00771426">
        <w:rPr>
          <w:sz w:val="30"/>
          <w:szCs w:val="30"/>
        </w:rPr>
        <w:t>контроля за</w:t>
      </w:r>
      <w:proofErr w:type="gramEnd"/>
      <w:r w:rsidR="00F7281A" w:rsidRPr="00771426">
        <w:rPr>
          <w:sz w:val="30"/>
          <w:szCs w:val="30"/>
        </w:rPr>
        <w:t xml:space="preserve"> организацией образовательного процесса и питания в учреждениях образования; </w:t>
      </w:r>
    </w:p>
    <w:p w:rsidR="00F7281A" w:rsidRPr="00771426" w:rsidRDefault="00191A6B" w:rsidP="00330A0E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1.6.4.3</w:t>
      </w:r>
      <w:r w:rsidR="00581A48" w:rsidRPr="00771426">
        <w:rPr>
          <w:sz w:val="30"/>
          <w:szCs w:val="30"/>
        </w:rPr>
        <w:t>.</w:t>
      </w:r>
      <w:r w:rsidR="00F7281A" w:rsidRPr="00771426">
        <w:rPr>
          <w:sz w:val="30"/>
          <w:szCs w:val="30"/>
        </w:rPr>
        <w:t>нарушение Устава и других документов, регламентирующих деятельность учреждения;</w:t>
      </w:r>
    </w:p>
    <w:p w:rsidR="00F7281A" w:rsidRPr="00771426" w:rsidRDefault="00191A6B" w:rsidP="00330A0E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1.6.4.4</w:t>
      </w:r>
      <w:r w:rsidR="00581A48" w:rsidRPr="00771426">
        <w:rPr>
          <w:sz w:val="30"/>
          <w:szCs w:val="30"/>
        </w:rPr>
        <w:t>.</w:t>
      </w:r>
      <w:r w:rsidR="00637435" w:rsidRPr="00771426">
        <w:rPr>
          <w:sz w:val="30"/>
          <w:szCs w:val="30"/>
        </w:rPr>
        <w:t xml:space="preserve">  </w:t>
      </w:r>
      <w:r w:rsidR="00F7281A" w:rsidRPr="00771426">
        <w:rPr>
          <w:sz w:val="30"/>
          <w:szCs w:val="30"/>
        </w:rPr>
        <w:t>несоблюдение обязательств по коллективному договору;</w:t>
      </w:r>
    </w:p>
    <w:p w:rsidR="00F7281A" w:rsidRPr="00771426" w:rsidRDefault="00191A6B" w:rsidP="00330A0E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1.6.4.5</w:t>
      </w:r>
      <w:r w:rsidR="00581A48" w:rsidRPr="00771426">
        <w:rPr>
          <w:sz w:val="30"/>
          <w:szCs w:val="30"/>
        </w:rPr>
        <w:t>.</w:t>
      </w:r>
      <w:r w:rsidR="00637435"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нарушение трудового законодательства и финансовой дисциплины;</w:t>
      </w:r>
    </w:p>
    <w:p w:rsidR="00F7281A" w:rsidRPr="00771426" w:rsidRDefault="00191A6B" w:rsidP="00330A0E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1.6.4.6</w:t>
      </w:r>
      <w:r w:rsidR="00581A48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невыполнение обязательств по контракту, заключенному с нанимателем;</w:t>
      </w:r>
    </w:p>
    <w:p w:rsidR="00F7281A" w:rsidRPr="00771426" w:rsidRDefault="00191A6B" w:rsidP="00330A0E">
      <w:pPr>
        <w:pStyle w:val="a6"/>
        <w:jc w:val="both"/>
        <w:rPr>
          <w:sz w:val="30"/>
          <w:szCs w:val="30"/>
        </w:rPr>
      </w:pPr>
      <w:r w:rsidRPr="00771426">
        <w:rPr>
          <w:sz w:val="30"/>
          <w:szCs w:val="30"/>
        </w:rPr>
        <w:lastRenderedPageBreak/>
        <w:t>1.6.4.7</w:t>
      </w:r>
      <w:r w:rsidR="00581A48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нарушение морально-этических норм;</w:t>
      </w:r>
    </w:p>
    <w:p w:rsidR="00F7281A" w:rsidRPr="00771426" w:rsidRDefault="00191A6B" w:rsidP="00F7281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1.6.4.8</w:t>
      </w:r>
      <w:r w:rsidR="00581A48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нарушение правил охраны труда и техники безопасности;</w:t>
      </w:r>
    </w:p>
    <w:p w:rsidR="00F7281A" w:rsidRPr="00771426" w:rsidRDefault="00191A6B" w:rsidP="00F7281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1.6.4.9</w:t>
      </w:r>
      <w:r w:rsidR="00581A48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 xml:space="preserve">объявление дисциплинарного взыскания. </w:t>
      </w:r>
    </w:p>
    <w:p w:rsidR="00F7281A" w:rsidRPr="00771426" w:rsidRDefault="00F7281A" w:rsidP="00F7281A">
      <w:pPr>
        <w:pStyle w:val="a6"/>
        <w:numPr>
          <w:ilvl w:val="0"/>
          <w:numId w:val="9"/>
        </w:numPr>
        <w:ind w:left="0" w:firstLine="851"/>
        <w:jc w:val="both"/>
        <w:rPr>
          <w:sz w:val="30"/>
          <w:szCs w:val="30"/>
        </w:rPr>
      </w:pPr>
      <w:r w:rsidRPr="00771426">
        <w:rPr>
          <w:sz w:val="30"/>
          <w:szCs w:val="30"/>
        </w:rPr>
        <w:t xml:space="preserve">Руководители учреждений образования полностью лишаются премии в следующих размерах: </w:t>
      </w:r>
    </w:p>
    <w:p w:rsidR="00F7281A" w:rsidRPr="00771426" w:rsidRDefault="00191A6B" w:rsidP="00F7281A">
      <w:pPr>
        <w:pStyle w:val="a6"/>
        <w:numPr>
          <w:ilvl w:val="0"/>
          <w:numId w:val="10"/>
        </w:numPr>
        <w:ind w:left="851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1.6.5.1.</w:t>
      </w:r>
      <w:r w:rsidR="00F7281A" w:rsidRPr="00771426">
        <w:rPr>
          <w:sz w:val="30"/>
          <w:szCs w:val="30"/>
        </w:rPr>
        <w:t>прогул без уважительной причины;</w:t>
      </w:r>
    </w:p>
    <w:p w:rsidR="00F7281A" w:rsidRPr="00771426" w:rsidRDefault="00191A6B" w:rsidP="00F7281A">
      <w:pPr>
        <w:pStyle w:val="a6"/>
        <w:numPr>
          <w:ilvl w:val="0"/>
          <w:numId w:val="10"/>
        </w:numPr>
        <w:ind w:left="851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1.6.5.2</w:t>
      </w:r>
      <w:r w:rsidR="00581A48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появление на работе в нетрезвом состоянии;</w:t>
      </w:r>
    </w:p>
    <w:p w:rsidR="00F7281A" w:rsidRPr="00771426" w:rsidRDefault="00191A6B" w:rsidP="00F7281A">
      <w:pPr>
        <w:pStyle w:val="a6"/>
        <w:numPr>
          <w:ilvl w:val="0"/>
          <w:numId w:val="10"/>
        </w:numPr>
        <w:ind w:left="851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1.6.5.3</w:t>
      </w:r>
      <w:r w:rsidR="00581A48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грубое нарушение правил охраны труда и техники безопасности, санитарных норм и правил;</w:t>
      </w:r>
    </w:p>
    <w:p w:rsidR="00F7281A" w:rsidRPr="00771426" w:rsidRDefault="00191A6B" w:rsidP="00F7281A">
      <w:pPr>
        <w:pStyle w:val="a6"/>
        <w:numPr>
          <w:ilvl w:val="0"/>
          <w:numId w:val="10"/>
        </w:numPr>
        <w:ind w:left="851"/>
        <w:jc w:val="both"/>
        <w:rPr>
          <w:sz w:val="30"/>
          <w:szCs w:val="30"/>
        </w:rPr>
      </w:pPr>
      <w:r w:rsidRPr="00771426">
        <w:rPr>
          <w:sz w:val="30"/>
          <w:szCs w:val="30"/>
        </w:rPr>
        <w:t xml:space="preserve">1.6.5.4 </w:t>
      </w:r>
      <w:r w:rsidR="00581A48" w:rsidRPr="00771426">
        <w:rPr>
          <w:sz w:val="30"/>
          <w:szCs w:val="30"/>
        </w:rPr>
        <w:t>.</w:t>
      </w:r>
      <w:r w:rsidR="00F7281A" w:rsidRPr="00771426">
        <w:rPr>
          <w:sz w:val="30"/>
          <w:szCs w:val="30"/>
        </w:rPr>
        <w:t>грубое нарушение правил внутреннего трудового распорядка, инструкций и других нормативных документов, действующих в учреждении;</w:t>
      </w:r>
    </w:p>
    <w:p w:rsidR="00F7281A" w:rsidRPr="00771426" w:rsidRDefault="00191A6B" w:rsidP="00F7281A">
      <w:pPr>
        <w:pStyle w:val="a6"/>
        <w:numPr>
          <w:ilvl w:val="0"/>
          <w:numId w:val="10"/>
        </w:numPr>
        <w:ind w:left="851"/>
        <w:jc w:val="both"/>
        <w:rPr>
          <w:sz w:val="30"/>
          <w:szCs w:val="30"/>
        </w:rPr>
      </w:pPr>
      <w:r w:rsidRPr="00771426">
        <w:rPr>
          <w:sz w:val="30"/>
          <w:szCs w:val="30"/>
        </w:rPr>
        <w:t>1.6.5.5</w:t>
      </w:r>
      <w:r w:rsidR="00581A48" w:rsidRPr="00771426">
        <w:rPr>
          <w:sz w:val="30"/>
          <w:szCs w:val="30"/>
        </w:rPr>
        <w:t>.</w:t>
      </w:r>
      <w:r w:rsidRPr="00771426">
        <w:rPr>
          <w:sz w:val="30"/>
          <w:szCs w:val="30"/>
        </w:rPr>
        <w:t xml:space="preserve"> </w:t>
      </w:r>
      <w:r w:rsidR="00F7281A" w:rsidRPr="00771426">
        <w:rPr>
          <w:sz w:val="30"/>
          <w:szCs w:val="30"/>
        </w:rPr>
        <w:t>увольнение в течение месяца по собственному желанию.</w:t>
      </w:r>
    </w:p>
    <w:p w:rsidR="00F7281A" w:rsidRPr="00771426" w:rsidRDefault="008305EE" w:rsidP="00F7281A">
      <w:pPr>
        <w:pStyle w:val="3"/>
        <w:shd w:val="clear" w:color="auto" w:fill="auto"/>
        <w:tabs>
          <w:tab w:val="left" w:pos="709"/>
        </w:tabs>
        <w:spacing w:after="0" w:line="240" w:lineRule="auto"/>
        <w:ind w:left="567" w:right="40"/>
        <w:rPr>
          <w:rStyle w:val="1"/>
          <w:sz w:val="30"/>
          <w:szCs w:val="30"/>
        </w:rPr>
      </w:pPr>
      <w:r w:rsidRPr="00771426">
        <w:rPr>
          <w:sz w:val="30"/>
          <w:szCs w:val="30"/>
        </w:rPr>
        <w:t xml:space="preserve">    </w:t>
      </w:r>
      <w:r w:rsidR="00F7281A" w:rsidRPr="00771426">
        <w:rPr>
          <w:sz w:val="30"/>
          <w:szCs w:val="30"/>
        </w:rPr>
        <w:t>1.6.6. Директору (заведующему) учреждения,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 выплата премии производится из расчета фактически отработанного времени в данном периоде</w:t>
      </w:r>
      <w:r w:rsidR="00581A48" w:rsidRPr="00771426">
        <w:rPr>
          <w:sz w:val="30"/>
          <w:szCs w:val="30"/>
        </w:rPr>
        <w:t>.</w:t>
      </w:r>
    </w:p>
    <w:p w:rsidR="00425BB1" w:rsidRPr="00771426" w:rsidRDefault="00502445" w:rsidP="008A5C44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rPr>
          <w:sz w:val="30"/>
          <w:szCs w:val="30"/>
        </w:rPr>
      </w:pPr>
      <w:r w:rsidRPr="00771426">
        <w:rPr>
          <w:sz w:val="30"/>
          <w:szCs w:val="30"/>
        </w:rPr>
        <w:t xml:space="preserve">    </w:t>
      </w:r>
      <w:r w:rsidR="00425BB1" w:rsidRPr="00771426">
        <w:rPr>
          <w:sz w:val="30"/>
          <w:szCs w:val="30"/>
        </w:rPr>
        <w:t xml:space="preserve">8. Пункт 8 Приложения №3 изменить и изложить в следующей редакции: «Заведующий учебно–методическим кабинетом» </w:t>
      </w:r>
    </w:p>
    <w:p w:rsidR="0011207D" w:rsidRPr="00771426" w:rsidRDefault="00425BB1" w:rsidP="008A5C44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rPr>
          <w:sz w:val="30"/>
          <w:szCs w:val="30"/>
        </w:rPr>
      </w:pPr>
      <w:r w:rsidRPr="00771426">
        <w:rPr>
          <w:sz w:val="30"/>
          <w:szCs w:val="30"/>
        </w:rPr>
        <w:t>7 дополнительных дней к отпуску за ненормированный рабочий день.</w:t>
      </w:r>
    </w:p>
    <w:p w:rsidR="00425BB1" w:rsidRPr="00771426" w:rsidRDefault="00425BB1" w:rsidP="008A5C44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rPr>
          <w:sz w:val="30"/>
          <w:szCs w:val="30"/>
        </w:rPr>
      </w:pPr>
      <w:r w:rsidRPr="00771426">
        <w:rPr>
          <w:sz w:val="30"/>
          <w:szCs w:val="30"/>
        </w:rPr>
        <w:t>«Заместитель заведующего учебно-методическим кабинетом»</w:t>
      </w:r>
      <w:r w:rsidR="00502445" w:rsidRPr="00771426">
        <w:rPr>
          <w:sz w:val="30"/>
          <w:szCs w:val="30"/>
        </w:rPr>
        <w:t xml:space="preserve"> </w:t>
      </w:r>
      <w:r w:rsidRPr="00771426">
        <w:rPr>
          <w:sz w:val="30"/>
          <w:szCs w:val="30"/>
        </w:rPr>
        <w:t xml:space="preserve"> </w:t>
      </w:r>
      <w:r w:rsidR="00502445" w:rsidRPr="00771426">
        <w:rPr>
          <w:sz w:val="30"/>
          <w:szCs w:val="30"/>
        </w:rPr>
        <w:t>6</w:t>
      </w:r>
    </w:p>
    <w:p w:rsidR="00425BB1" w:rsidRPr="00771426" w:rsidRDefault="00425BB1" w:rsidP="00502445">
      <w:pPr>
        <w:pStyle w:val="3"/>
        <w:shd w:val="clear" w:color="auto" w:fill="auto"/>
        <w:tabs>
          <w:tab w:val="left" w:pos="0"/>
        </w:tabs>
        <w:spacing w:after="0" w:line="240" w:lineRule="auto"/>
        <w:ind w:right="40"/>
        <w:rPr>
          <w:sz w:val="30"/>
          <w:szCs w:val="30"/>
        </w:rPr>
      </w:pPr>
      <w:r w:rsidRPr="00771426">
        <w:rPr>
          <w:sz w:val="30"/>
          <w:szCs w:val="30"/>
        </w:rPr>
        <w:t xml:space="preserve">дополнительных дней к отпуску за ненормированный рабочий день. </w:t>
      </w:r>
    </w:p>
    <w:p w:rsidR="0011207D" w:rsidRPr="00771426" w:rsidRDefault="00425BB1" w:rsidP="00502445">
      <w:pPr>
        <w:pStyle w:val="3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left="142" w:right="40" w:firstLine="218"/>
        <w:rPr>
          <w:sz w:val="30"/>
          <w:szCs w:val="30"/>
        </w:rPr>
      </w:pPr>
      <w:r w:rsidRPr="00771426">
        <w:rPr>
          <w:sz w:val="30"/>
          <w:szCs w:val="30"/>
        </w:rPr>
        <w:t>Изменить пункт 2 Приложения № 15 и изложить в следующей редакции:  «рабочий по стирке и ремонту спецодежды»  класс условий труда – 3.1 дополнительный отпуск – 4 дня.</w:t>
      </w:r>
    </w:p>
    <w:p w:rsidR="00425BB1" w:rsidRPr="00771426" w:rsidRDefault="00425BB1" w:rsidP="00425BB1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rPr>
          <w:sz w:val="30"/>
          <w:szCs w:val="30"/>
        </w:rPr>
      </w:pPr>
    </w:p>
    <w:p w:rsidR="00F96346" w:rsidRPr="00106C24" w:rsidRDefault="00F96346" w:rsidP="00F96346">
      <w:pPr>
        <w:ind w:right="-284"/>
        <w:rPr>
          <w:rFonts w:ascii="Times New Roman" w:hAnsi="Times New Roman" w:cs="Times New Roman"/>
          <w:sz w:val="28"/>
          <w:szCs w:val="28"/>
        </w:rPr>
      </w:pPr>
      <w:r w:rsidRPr="00106C24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образования,        </w:t>
      </w:r>
      <w:r w:rsidR="00106C24" w:rsidRPr="00106C24">
        <w:rPr>
          <w:rFonts w:ascii="Times New Roman" w:hAnsi="Times New Roman" w:cs="Times New Roman"/>
          <w:sz w:val="28"/>
          <w:szCs w:val="28"/>
        </w:rPr>
        <w:t xml:space="preserve">   </w:t>
      </w:r>
      <w:r w:rsidR="00A92032">
        <w:rPr>
          <w:rFonts w:ascii="Times New Roman" w:hAnsi="Times New Roman" w:cs="Times New Roman"/>
          <w:sz w:val="28"/>
          <w:szCs w:val="28"/>
        </w:rPr>
        <w:t xml:space="preserve">  </w:t>
      </w:r>
      <w:r w:rsidRPr="00106C24">
        <w:rPr>
          <w:rFonts w:ascii="Times New Roman" w:hAnsi="Times New Roman" w:cs="Times New Roman"/>
          <w:sz w:val="28"/>
          <w:szCs w:val="28"/>
        </w:rPr>
        <w:t xml:space="preserve">Председатель Первомайской г. Витебска  спорта и туризма </w:t>
      </w:r>
      <w:r w:rsidR="00106C24" w:rsidRPr="00106C24">
        <w:rPr>
          <w:rFonts w:ascii="Times New Roman" w:hAnsi="Times New Roman" w:cs="Times New Roman"/>
          <w:sz w:val="28"/>
          <w:szCs w:val="28"/>
        </w:rPr>
        <w:t xml:space="preserve"> </w:t>
      </w:r>
      <w:r w:rsidR="00A92032" w:rsidRPr="00106C2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92032">
        <w:rPr>
          <w:rFonts w:ascii="Times New Roman" w:hAnsi="Times New Roman" w:cs="Times New Roman"/>
          <w:sz w:val="28"/>
          <w:szCs w:val="28"/>
        </w:rPr>
        <w:t xml:space="preserve">        </w:t>
      </w:r>
      <w:r w:rsidR="00106C24" w:rsidRPr="00106C24">
        <w:rPr>
          <w:rFonts w:ascii="Times New Roman" w:hAnsi="Times New Roman" w:cs="Times New Roman"/>
          <w:sz w:val="28"/>
          <w:szCs w:val="28"/>
        </w:rPr>
        <w:t>районной организации Белорусского</w:t>
      </w:r>
      <w:r w:rsidRPr="00106C24">
        <w:rPr>
          <w:rFonts w:ascii="Times New Roman" w:hAnsi="Times New Roman" w:cs="Times New Roman"/>
          <w:sz w:val="28"/>
          <w:szCs w:val="28"/>
        </w:rPr>
        <w:t xml:space="preserve"> Первомайского района г. Витебска       </w:t>
      </w:r>
      <w:r w:rsidR="00A92032">
        <w:rPr>
          <w:rFonts w:ascii="Times New Roman" w:hAnsi="Times New Roman" w:cs="Times New Roman"/>
          <w:sz w:val="28"/>
          <w:szCs w:val="28"/>
        </w:rPr>
        <w:t xml:space="preserve"> </w:t>
      </w:r>
      <w:r w:rsidRPr="00106C24">
        <w:rPr>
          <w:rFonts w:ascii="Times New Roman" w:hAnsi="Times New Roman" w:cs="Times New Roman"/>
          <w:sz w:val="28"/>
          <w:szCs w:val="28"/>
        </w:rPr>
        <w:t xml:space="preserve">профсоюза работников образования           </w:t>
      </w:r>
    </w:p>
    <w:p w:rsidR="00F96346" w:rsidRPr="00106C24" w:rsidRDefault="00F96346" w:rsidP="00F96346">
      <w:pPr>
        <w:ind w:right="-284"/>
        <w:rPr>
          <w:rFonts w:ascii="Times New Roman" w:hAnsi="Times New Roman" w:cs="Times New Roman"/>
          <w:sz w:val="28"/>
          <w:szCs w:val="28"/>
        </w:rPr>
      </w:pPr>
      <w:r w:rsidRPr="00106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92032">
        <w:rPr>
          <w:rFonts w:ascii="Times New Roman" w:hAnsi="Times New Roman" w:cs="Times New Roman"/>
          <w:sz w:val="28"/>
          <w:szCs w:val="28"/>
        </w:rPr>
        <w:t xml:space="preserve"> </w:t>
      </w:r>
      <w:r w:rsidRPr="00106C24">
        <w:rPr>
          <w:rFonts w:ascii="Times New Roman" w:hAnsi="Times New Roman" w:cs="Times New Roman"/>
          <w:sz w:val="28"/>
          <w:szCs w:val="28"/>
        </w:rPr>
        <w:t xml:space="preserve">и науки                   </w:t>
      </w:r>
    </w:p>
    <w:p w:rsidR="00F96346" w:rsidRPr="00106C24" w:rsidRDefault="00F96346" w:rsidP="00F96346">
      <w:pPr>
        <w:ind w:right="-284"/>
        <w:rPr>
          <w:rFonts w:ascii="Times New Roman" w:hAnsi="Times New Roman" w:cs="Times New Roman"/>
          <w:sz w:val="28"/>
          <w:szCs w:val="28"/>
        </w:rPr>
      </w:pPr>
      <w:r w:rsidRPr="00106C24">
        <w:rPr>
          <w:rFonts w:ascii="Times New Roman" w:hAnsi="Times New Roman" w:cs="Times New Roman"/>
          <w:sz w:val="28"/>
          <w:szCs w:val="28"/>
        </w:rPr>
        <w:t xml:space="preserve">                                 П.П. </w:t>
      </w:r>
      <w:proofErr w:type="spellStart"/>
      <w:r w:rsidRPr="00106C24">
        <w:rPr>
          <w:rFonts w:ascii="Times New Roman" w:hAnsi="Times New Roman" w:cs="Times New Roman"/>
          <w:sz w:val="28"/>
          <w:szCs w:val="28"/>
        </w:rPr>
        <w:t>Краско</w:t>
      </w:r>
      <w:proofErr w:type="spellEnd"/>
      <w:r w:rsidRPr="00106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П. Никитин</w:t>
      </w:r>
    </w:p>
    <w:p w:rsidR="00F96346" w:rsidRPr="00106C24" w:rsidRDefault="00F96346" w:rsidP="00F96346">
      <w:pPr>
        <w:rPr>
          <w:rFonts w:ascii="Times New Roman" w:hAnsi="Times New Roman" w:cs="Times New Roman"/>
          <w:sz w:val="28"/>
          <w:szCs w:val="28"/>
        </w:rPr>
      </w:pPr>
    </w:p>
    <w:p w:rsidR="002B57F3" w:rsidRPr="00A92032" w:rsidRDefault="00F96346" w:rsidP="00A92032">
      <w:pPr>
        <w:jc w:val="both"/>
        <w:rPr>
          <w:b/>
          <w:i/>
          <w:sz w:val="28"/>
          <w:szCs w:val="28"/>
        </w:rPr>
      </w:pPr>
      <w:r w:rsidRPr="00106C24">
        <w:rPr>
          <w:b/>
          <w:i/>
          <w:sz w:val="28"/>
          <w:szCs w:val="28"/>
        </w:rPr>
        <w:t xml:space="preserve">                                                                   </w:t>
      </w:r>
      <w:r w:rsidR="00DC1636" w:rsidRPr="00106C24">
        <w:rPr>
          <w:rFonts w:ascii="Times New Roman" w:hAnsi="Times New Roman" w:cs="Times New Roman"/>
          <w:sz w:val="28"/>
          <w:szCs w:val="28"/>
        </w:rPr>
        <w:t xml:space="preserve"> </w:t>
      </w:r>
      <w:r w:rsidR="003705A9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3705A9">
        <w:rPr>
          <w:rFonts w:ascii="Times New Roman" w:hAnsi="Times New Roman" w:cs="Times New Roman"/>
          <w:sz w:val="28"/>
          <w:szCs w:val="28"/>
        </w:rPr>
        <w:t>.</w:t>
      </w:r>
      <w:r w:rsidR="003705A9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DC1636" w:rsidRPr="00106C24">
        <w:rPr>
          <w:rFonts w:ascii="Times New Roman" w:hAnsi="Times New Roman" w:cs="Times New Roman"/>
          <w:sz w:val="28"/>
          <w:szCs w:val="28"/>
        </w:rPr>
        <w:t>.2014</w:t>
      </w:r>
      <w:r w:rsidR="00DC1636" w:rsidRPr="00106C24">
        <w:rPr>
          <w:rFonts w:ascii="Times New Roman" w:hAnsi="Times New Roman" w:cs="Times New Roman"/>
          <w:sz w:val="28"/>
          <w:szCs w:val="28"/>
        </w:rPr>
        <w:tab/>
      </w:r>
      <w:r w:rsidR="00DC1636" w:rsidRPr="00106C24">
        <w:rPr>
          <w:rFonts w:ascii="Times New Roman" w:hAnsi="Times New Roman" w:cs="Times New Roman"/>
          <w:sz w:val="28"/>
          <w:szCs w:val="28"/>
        </w:rPr>
        <w:tab/>
      </w:r>
      <w:r w:rsidR="00DC1636" w:rsidRPr="00106C24">
        <w:rPr>
          <w:rFonts w:ascii="Times New Roman" w:hAnsi="Times New Roman" w:cs="Times New Roman"/>
          <w:sz w:val="28"/>
          <w:szCs w:val="28"/>
        </w:rPr>
        <w:tab/>
      </w:r>
      <w:r w:rsidR="00DC1636" w:rsidRPr="00106C2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920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1636" w:rsidRPr="00106C24">
        <w:rPr>
          <w:rFonts w:ascii="Times New Roman" w:hAnsi="Times New Roman" w:cs="Times New Roman"/>
          <w:sz w:val="28"/>
          <w:szCs w:val="28"/>
        </w:rPr>
        <w:t xml:space="preserve"> </w:t>
      </w:r>
      <w:r w:rsidRPr="00106C24">
        <w:rPr>
          <w:rFonts w:ascii="Times New Roman" w:hAnsi="Times New Roman" w:cs="Times New Roman"/>
          <w:sz w:val="28"/>
          <w:szCs w:val="28"/>
        </w:rPr>
        <w:t xml:space="preserve"> </w:t>
      </w:r>
      <w:r w:rsidR="003705A9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3705A9">
        <w:rPr>
          <w:rFonts w:ascii="Times New Roman" w:hAnsi="Times New Roman" w:cs="Times New Roman"/>
          <w:sz w:val="28"/>
          <w:szCs w:val="28"/>
        </w:rPr>
        <w:t>.</w:t>
      </w:r>
      <w:r w:rsidR="003705A9">
        <w:rPr>
          <w:rFonts w:ascii="Times New Roman" w:hAnsi="Times New Roman" w:cs="Times New Roman"/>
          <w:sz w:val="28"/>
          <w:szCs w:val="28"/>
          <w:lang w:val="en-US"/>
        </w:rPr>
        <w:t>04</w:t>
      </w:r>
      <w:bookmarkStart w:id="0" w:name="_GoBack"/>
      <w:bookmarkEnd w:id="0"/>
      <w:r w:rsidR="007F5D8E" w:rsidRPr="00106C24">
        <w:rPr>
          <w:rFonts w:ascii="Times New Roman" w:hAnsi="Times New Roman" w:cs="Times New Roman"/>
          <w:sz w:val="28"/>
          <w:szCs w:val="28"/>
        </w:rPr>
        <w:t>.20</w:t>
      </w:r>
      <w:r w:rsidR="006471A9" w:rsidRPr="00106C24">
        <w:rPr>
          <w:rFonts w:ascii="Times New Roman" w:hAnsi="Times New Roman" w:cs="Times New Roman"/>
          <w:sz w:val="28"/>
          <w:szCs w:val="28"/>
        </w:rPr>
        <w:t>14</w:t>
      </w:r>
    </w:p>
    <w:sectPr w:rsidR="002B57F3" w:rsidRPr="00A92032" w:rsidSect="00A920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BF2"/>
    <w:multiLevelType w:val="multilevel"/>
    <w:tmpl w:val="10BC4902"/>
    <w:lvl w:ilvl="0">
      <w:start w:val="1"/>
      <w:numFmt w:val="none"/>
      <w:lvlText w:val="1.6.2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037B36"/>
    <w:multiLevelType w:val="multilevel"/>
    <w:tmpl w:val="3800AA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3153A"/>
    <w:multiLevelType w:val="multilevel"/>
    <w:tmpl w:val="0B8C746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">
    <w:nsid w:val="1AFD236A"/>
    <w:multiLevelType w:val="hybridMultilevel"/>
    <w:tmpl w:val="C9E4C49A"/>
    <w:lvl w:ilvl="0" w:tplc="BFA46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E4FE1"/>
    <w:multiLevelType w:val="multilevel"/>
    <w:tmpl w:val="EAAA1F76"/>
    <w:lvl w:ilvl="0">
      <w:start w:val="1"/>
      <w:numFmt w:val="decimal"/>
      <w:lvlText w:val="%1.6.4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180842"/>
    <w:multiLevelType w:val="hybridMultilevel"/>
    <w:tmpl w:val="DFD6A16A"/>
    <w:lvl w:ilvl="0" w:tplc="38686F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734C"/>
    <w:multiLevelType w:val="hybridMultilevel"/>
    <w:tmpl w:val="DC6A914A"/>
    <w:lvl w:ilvl="0" w:tplc="E54058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36F74"/>
    <w:multiLevelType w:val="multilevel"/>
    <w:tmpl w:val="77B84D36"/>
    <w:lvl w:ilvl="0">
      <w:start w:val="1"/>
      <w:numFmt w:val="none"/>
      <w:lvlText w:val="1.6.5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927" w:hanging="432"/>
      </w:pPr>
    </w:lvl>
    <w:lvl w:ilvl="2">
      <w:start w:val="1"/>
      <w:numFmt w:val="decimal"/>
      <w:lvlText w:val="%1.%2.%3."/>
      <w:lvlJc w:val="left"/>
      <w:pPr>
        <w:ind w:left="2359" w:hanging="504"/>
      </w:p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8">
    <w:nsid w:val="60794DCF"/>
    <w:multiLevelType w:val="hybridMultilevel"/>
    <w:tmpl w:val="9AFEAD92"/>
    <w:lvl w:ilvl="0" w:tplc="BFA46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950B6"/>
    <w:multiLevelType w:val="hybridMultilevel"/>
    <w:tmpl w:val="2E9A5636"/>
    <w:lvl w:ilvl="0" w:tplc="BFA46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D5976"/>
    <w:multiLevelType w:val="hybridMultilevel"/>
    <w:tmpl w:val="662624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761AD"/>
    <w:multiLevelType w:val="multilevel"/>
    <w:tmpl w:val="F8127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1B20DE"/>
    <w:multiLevelType w:val="multilevel"/>
    <w:tmpl w:val="241A7C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-%2"/>
      <w:lvlJc w:val="left"/>
      <w:pPr>
        <w:tabs>
          <w:tab w:val="num" w:pos="1985"/>
        </w:tabs>
        <w:ind w:left="1985" w:hanging="360"/>
      </w:pPr>
    </w:lvl>
    <w:lvl w:ilvl="2">
      <w:start w:val="1"/>
      <w:numFmt w:val="decimal"/>
      <w:lvlText w:val="%1-%2.%3"/>
      <w:lvlJc w:val="left"/>
      <w:pPr>
        <w:tabs>
          <w:tab w:val="num" w:pos="3970"/>
        </w:tabs>
        <w:ind w:left="3970" w:hanging="720"/>
      </w:pPr>
    </w:lvl>
    <w:lvl w:ilvl="3">
      <w:start w:val="1"/>
      <w:numFmt w:val="decimal"/>
      <w:lvlText w:val="%1-%2.%3.%4"/>
      <w:lvlJc w:val="left"/>
      <w:pPr>
        <w:tabs>
          <w:tab w:val="num" w:pos="5595"/>
        </w:tabs>
        <w:ind w:left="5595" w:hanging="720"/>
      </w:pPr>
    </w:lvl>
    <w:lvl w:ilvl="4">
      <w:start w:val="1"/>
      <w:numFmt w:val="decimal"/>
      <w:lvlText w:val="%1-%2.%3.%4.%5"/>
      <w:lvlJc w:val="left"/>
      <w:pPr>
        <w:tabs>
          <w:tab w:val="num" w:pos="7580"/>
        </w:tabs>
        <w:ind w:left="7580" w:hanging="1080"/>
      </w:pPr>
    </w:lvl>
    <w:lvl w:ilvl="5">
      <w:start w:val="1"/>
      <w:numFmt w:val="decimal"/>
      <w:lvlText w:val="%1-%2.%3.%4.%5.%6"/>
      <w:lvlJc w:val="left"/>
      <w:pPr>
        <w:tabs>
          <w:tab w:val="num" w:pos="9205"/>
        </w:tabs>
        <w:ind w:left="9205" w:hanging="1080"/>
      </w:pPr>
    </w:lvl>
    <w:lvl w:ilvl="6">
      <w:start w:val="1"/>
      <w:numFmt w:val="decimal"/>
      <w:lvlText w:val="%1-%2.%3.%4.%5.%6.%7"/>
      <w:lvlJc w:val="left"/>
      <w:pPr>
        <w:tabs>
          <w:tab w:val="num" w:pos="11190"/>
        </w:tabs>
        <w:ind w:left="1119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2815"/>
        </w:tabs>
        <w:ind w:left="12815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800"/>
        </w:tabs>
        <w:ind w:left="14800" w:hanging="1800"/>
      </w:pPr>
    </w:lvl>
  </w:abstractNum>
  <w:abstractNum w:abstractNumId="13">
    <w:nsid w:val="7AC64373"/>
    <w:multiLevelType w:val="multilevel"/>
    <w:tmpl w:val="A4DC3064"/>
    <w:lvl w:ilvl="0">
      <w:start w:val="1"/>
      <w:numFmt w:val="none"/>
      <w:lvlText w:val="1.6.3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0B1"/>
    <w:rsid w:val="00047F2D"/>
    <w:rsid w:val="00067647"/>
    <w:rsid w:val="00106C24"/>
    <w:rsid w:val="0011207D"/>
    <w:rsid w:val="001660C9"/>
    <w:rsid w:val="00191A6B"/>
    <w:rsid w:val="001A6997"/>
    <w:rsid w:val="001C2B95"/>
    <w:rsid w:val="00212D5C"/>
    <w:rsid w:val="002661D9"/>
    <w:rsid w:val="002B30B1"/>
    <w:rsid w:val="002B57F3"/>
    <w:rsid w:val="002C7FC3"/>
    <w:rsid w:val="002E684F"/>
    <w:rsid w:val="002F0C05"/>
    <w:rsid w:val="00330A0E"/>
    <w:rsid w:val="003705A9"/>
    <w:rsid w:val="0038353F"/>
    <w:rsid w:val="003E5246"/>
    <w:rsid w:val="003F4052"/>
    <w:rsid w:val="00425BB1"/>
    <w:rsid w:val="0045358F"/>
    <w:rsid w:val="00454171"/>
    <w:rsid w:val="00467554"/>
    <w:rsid w:val="004F70AC"/>
    <w:rsid w:val="00502445"/>
    <w:rsid w:val="00534103"/>
    <w:rsid w:val="005560F2"/>
    <w:rsid w:val="00565A18"/>
    <w:rsid w:val="00581A48"/>
    <w:rsid w:val="005872DB"/>
    <w:rsid w:val="005F2FE6"/>
    <w:rsid w:val="00637435"/>
    <w:rsid w:val="006471A9"/>
    <w:rsid w:val="006F664F"/>
    <w:rsid w:val="00706D13"/>
    <w:rsid w:val="00715A88"/>
    <w:rsid w:val="00763806"/>
    <w:rsid w:val="00771426"/>
    <w:rsid w:val="007A7111"/>
    <w:rsid w:val="007F5D8E"/>
    <w:rsid w:val="008305EE"/>
    <w:rsid w:val="0089580D"/>
    <w:rsid w:val="008A5C44"/>
    <w:rsid w:val="00947F83"/>
    <w:rsid w:val="00A50776"/>
    <w:rsid w:val="00A92032"/>
    <w:rsid w:val="00AC7BED"/>
    <w:rsid w:val="00B44F43"/>
    <w:rsid w:val="00BA3071"/>
    <w:rsid w:val="00BE3E56"/>
    <w:rsid w:val="00C311B6"/>
    <w:rsid w:val="00C4363C"/>
    <w:rsid w:val="00C90A13"/>
    <w:rsid w:val="00CA65D6"/>
    <w:rsid w:val="00CA77BD"/>
    <w:rsid w:val="00CF4576"/>
    <w:rsid w:val="00D750EF"/>
    <w:rsid w:val="00DC1636"/>
    <w:rsid w:val="00DC5965"/>
    <w:rsid w:val="00DD0CE2"/>
    <w:rsid w:val="00E43407"/>
    <w:rsid w:val="00F4075D"/>
    <w:rsid w:val="00F7281A"/>
    <w:rsid w:val="00F7616D"/>
    <w:rsid w:val="00F8135C"/>
    <w:rsid w:val="00F96346"/>
    <w:rsid w:val="00FC690C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F5D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D8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7F5D8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2"/>
    <w:basedOn w:val="a3"/>
    <w:rsid w:val="007F5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Body Text"/>
    <w:basedOn w:val="a"/>
    <w:link w:val="a5"/>
    <w:rsid w:val="002E684F"/>
    <w:pPr>
      <w:autoSpaceDE w:val="0"/>
      <w:autoSpaceDN w:val="0"/>
      <w:adjustRightInd w:val="0"/>
      <w:spacing w:line="280" w:lineRule="exact"/>
      <w:ind w:right="4536"/>
      <w:jc w:val="both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a5">
    <w:name w:val="Основной текст Знак"/>
    <w:basedOn w:val="a0"/>
    <w:link w:val="a4"/>
    <w:rsid w:val="002E684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F7281A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F5D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D8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7F5D8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2"/>
    <w:basedOn w:val="a3"/>
    <w:rsid w:val="007F5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Body Text"/>
    <w:basedOn w:val="a"/>
    <w:link w:val="a5"/>
    <w:rsid w:val="002E684F"/>
    <w:pPr>
      <w:autoSpaceDE w:val="0"/>
      <w:autoSpaceDN w:val="0"/>
      <w:adjustRightInd w:val="0"/>
      <w:spacing w:line="280" w:lineRule="exact"/>
      <w:ind w:right="4536"/>
      <w:jc w:val="both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a5">
    <w:name w:val="Основной текст Знак"/>
    <w:basedOn w:val="a0"/>
    <w:link w:val="a4"/>
    <w:rsid w:val="002E684F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27</cp:revision>
  <cp:lastPrinted>2014-04-25T10:06:00Z</cp:lastPrinted>
  <dcterms:created xsi:type="dcterms:W3CDTF">2014-03-22T11:00:00Z</dcterms:created>
  <dcterms:modified xsi:type="dcterms:W3CDTF">2014-05-16T09:30:00Z</dcterms:modified>
</cp:coreProperties>
</file>